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0D" w:rsidRPr="001F311D" w:rsidRDefault="001F311D" w:rsidP="001F311D">
      <w:pPr>
        <w:rPr>
          <w:b/>
          <w:sz w:val="24"/>
          <w:szCs w:val="24"/>
          <w:u w:val="single"/>
          <w:lang w:val="en-US"/>
        </w:rPr>
      </w:pPr>
      <w:r w:rsidRPr="001F311D">
        <w:rPr>
          <w:b/>
          <w:sz w:val="24"/>
          <w:szCs w:val="24"/>
          <w:u w:val="single"/>
          <w:lang w:val="en-US"/>
        </w:rPr>
        <w:t>Shop-</w:t>
      </w:r>
      <w:proofErr w:type="spellStart"/>
      <w:r w:rsidRPr="001F311D">
        <w:rPr>
          <w:b/>
          <w:sz w:val="24"/>
          <w:szCs w:val="24"/>
          <w:u w:val="single"/>
          <w:lang w:val="en-US"/>
        </w:rPr>
        <w:t>Ezi</w:t>
      </w:r>
      <w:proofErr w:type="spellEnd"/>
      <w:r w:rsidRPr="001F311D">
        <w:rPr>
          <w:b/>
          <w:sz w:val="24"/>
          <w:szCs w:val="24"/>
          <w:u w:val="single"/>
          <w:lang w:val="en-US"/>
        </w:rPr>
        <w:t xml:space="preserve"> (</w:t>
      </w:r>
      <w:proofErr w:type="spellStart"/>
      <w:r w:rsidRPr="001F311D">
        <w:rPr>
          <w:b/>
          <w:sz w:val="24"/>
          <w:szCs w:val="24"/>
          <w:u w:val="single"/>
          <w:lang w:val="en-US"/>
        </w:rPr>
        <w:t>GaP</w:t>
      </w:r>
      <w:proofErr w:type="spellEnd"/>
      <w:r w:rsidRPr="001F311D">
        <w:rPr>
          <w:b/>
          <w:sz w:val="24"/>
          <w:szCs w:val="24"/>
          <w:u w:val="single"/>
          <w:lang w:val="en-US"/>
        </w:rPr>
        <w:t xml:space="preserve"> Solutions) – How to setup the IGA / The Mercury $30 Spend Offer</w:t>
      </w:r>
    </w:p>
    <w:p w:rsidR="00351C3C" w:rsidRDefault="00D5009F" w:rsidP="00D5009F">
      <w:pPr>
        <w:rPr>
          <w:lang w:val="en-US"/>
        </w:rPr>
      </w:pPr>
      <w:r w:rsidRPr="00D5009F">
        <w:rPr>
          <w:lang w:val="en-US"/>
        </w:rPr>
        <w:t>These instructions w</w:t>
      </w:r>
      <w:bookmarkStart w:id="0" w:name="_GoBack"/>
      <w:bookmarkEnd w:id="0"/>
      <w:r w:rsidRPr="00D5009F">
        <w:rPr>
          <w:lang w:val="en-US"/>
        </w:rPr>
        <w:t xml:space="preserve">ill help you setup the above promotion in a </w:t>
      </w:r>
      <w:proofErr w:type="spellStart"/>
      <w:r>
        <w:rPr>
          <w:lang w:val="en-US"/>
        </w:rPr>
        <w:t>GaP</w:t>
      </w:r>
      <w:proofErr w:type="spellEnd"/>
      <w:r>
        <w:rPr>
          <w:lang w:val="en-US"/>
        </w:rPr>
        <w:t xml:space="preserve"> Solutions (</w:t>
      </w:r>
      <w:r w:rsidRPr="00D5009F">
        <w:rPr>
          <w:lang w:val="en-US"/>
        </w:rPr>
        <w:t xml:space="preserve">Shop </w:t>
      </w:r>
      <w:proofErr w:type="spellStart"/>
      <w:r w:rsidRPr="00D5009F">
        <w:rPr>
          <w:lang w:val="en-US"/>
        </w:rPr>
        <w:t>Ezi</w:t>
      </w:r>
      <w:proofErr w:type="spellEnd"/>
      <w:r>
        <w:rPr>
          <w:lang w:val="en-US"/>
        </w:rPr>
        <w:t>)</w:t>
      </w:r>
      <w:r w:rsidRPr="00D5009F">
        <w:rPr>
          <w:lang w:val="en-US"/>
        </w:rPr>
        <w:t xml:space="preserve"> back office</w:t>
      </w:r>
      <w:r>
        <w:rPr>
          <w:lang w:val="en-US"/>
        </w:rPr>
        <w:t>. When this offer is triggered, the customer will receive a Mercury newspaper free if they spend at least $30 in the same purchase transaction.</w:t>
      </w:r>
    </w:p>
    <w:p w:rsidR="001F311D" w:rsidRPr="00D5009F" w:rsidRDefault="001F311D" w:rsidP="00D5009F">
      <w:pPr>
        <w:rPr>
          <w:lang w:val="en-US"/>
        </w:rPr>
      </w:pPr>
    </w:p>
    <w:p w:rsidR="00351C3C" w:rsidRDefault="00D5009F" w:rsidP="00351C3C">
      <w:pPr>
        <w:rPr>
          <w:lang w:val="en-US"/>
        </w:rPr>
      </w:pPr>
      <w:r>
        <w:rPr>
          <w:lang w:val="en-US"/>
        </w:rPr>
        <w:t xml:space="preserve">To start, </w:t>
      </w:r>
      <w:r w:rsidR="00351C3C">
        <w:rPr>
          <w:lang w:val="en-US"/>
        </w:rPr>
        <w:t>Select Deal Wizard</w:t>
      </w:r>
    </w:p>
    <w:p w:rsidR="00351C3C" w:rsidRDefault="00D5009F" w:rsidP="00351C3C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78A64" wp14:editId="0304DD6C">
                <wp:simplePos x="0" y="0"/>
                <wp:positionH relativeFrom="column">
                  <wp:posOffset>3924300</wp:posOffset>
                </wp:positionH>
                <wp:positionV relativeFrom="paragraph">
                  <wp:posOffset>238760</wp:posOffset>
                </wp:positionV>
                <wp:extent cx="838200" cy="76200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A8323" id="Oval 12" o:spid="_x0000_s1026" style="position:absolute;margin-left:309pt;margin-top:18.8pt;width:6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="00351C3C">
        <w:rPr>
          <w:noProof/>
          <w:lang w:eastAsia="en-AU"/>
        </w:rPr>
        <w:drawing>
          <wp:inline distT="0" distB="0" distL="0" distR="0" wp14:anchorId="6A025EC8" wp14:editId="12F091FA">
            <wp:extent cx="481012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C3C" w:rsidRDefault="00351C3C" w:rsidP="00351C3C">
      <w:pPr>
        <w:rPr>
          <w:lang w:val="en-US"/>
        </w:rPr>
      </w:pPr>
    </w:p>
    <w:p w:rsidR="00D5009F" w:rsidRDefault="00D5009F" w:rsidP="00351C3C">
      <w:pPr>
        <w:rPr>
          <w:lang w:val="en-US"/>
        </w:rPr>
      </w:pPr>
    </w:p>
    <w:p w:rsidR="00351C3C" w:rsidRDefault="00351C3C" w:rsidP="00351C3C">
      <w:pPr>
        <w:rPr>
          <w:lang w:val="en-US"/>
        </w:rPr>
      </w:pPr>
      <w:r>
        <w:rPr>
          <w:lang w:val="en-US"/>
        </w:rPr>
        <w:t>When the Deal Wizard Dialogue comes up select the ADD function</w:t>
      </w:r>
    </w:p>
    <w:p w:rsidR="00351C3C" w:rsidRDefault="00351C3C" w:rsidP="00351C3C">
      <w:pPr>
        <w:rPr>
          <w:lang w:val="en-US"/>
        </w:rPr>
      </w:pPr>
      <w:r>
        <w:rPr>
          <w:lang w:val="en-US"/>
        </w:rPr>
        <w:t>Give the Deal a name and select your start and end dates – then select NEXT</w:t>
      </w:r>
    </w:p>
    <w:p w:rsidR="00351C3C" w:rsidRDefault="00351C3C" w:rsidP="00351C3C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157E13E7" wp14:editId="30B4C120">
            <wp:extent cx="4714875" cy="4124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53" w:rsidRDefault="00613D53" w:rsidP="00351C3C">
      <w:pPr>
        <w:rPr>
          <w:lang w:val="en-US"/>
        </w:rPr>
      </w:pPr>
    </w:p>
    <w:p w:rsidR="00D5009F" w:rsidRDefault="00D5009F">
      <w:pPr>
        <w:rPr>
          <w:lang w:val="en-US"/>
        </w:rPr>
      </w:pPr>
      <w:r>
        <w:rPr>
          <w:lang w:val="en-US"/>
        </w:rPr>
        <w:br w:type="page"/>
      </w:r>
    </w:p>
    <w:p w:rsidR="00DB1696" w:rsidRDefault="00DB1696" w:rsidP="00351C3C">
      <w:pPr>
        <w:rPr>
          <w:lang w:val="en-US"/>
        </w:rPr>
      </w:pPr>
    </w:p>
    <w:p w:rsidR="00DB1696" w:rsidRDefault="00DB1696" w:rsidP="00351C3C">
      <w:pPr>
        <w:rPr>
          <w:lang w:val="en-US"/>
        </w:rPr>
      </w:pPr>
    </w:p>
    <w:p w:rsidR="00613D53" w:rsidRDefault="00613D53" w:rsidP="00351C3C">
      <w:pPr>
        <w:rPr>
          <w:lang w:val="en-US"/>
        </w:rPr>
      </w:pPr>
      <w:r>
        <w:rPr>
          <w:lang w:val="en-US"/>
        </w:rPr>
        <w:t>In Trigger Conditions select Add &gt; select Total &gt; Select Next</w:t>
      </w:r>
    </w:p>
    <w:p w:rsidR="00613D53" w:rsidRDefault="00613D53" w:rsidP="00351C3C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3C6E8429" wp14:editId="4556B200">
            <wp:extent cx="4762500" cy="409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53" w:rsidRDefault="00613D53" w:rsidP="00351C3C">
      <w:pPr>
        <w:rPr>
          <w:lang w:val="en-US"/>
        </w:rPr>
      </w:pPr>
    </w:p>
    <w:p w:rsidR="00D5009F" w:rsidRDefault="00D5009F">
      <w:pPr>
        <w:rPr>
          <w:lang w:val="en-US"/>
        </w:rPr>
      </w:pPr>
      <w:r>
        <w:rPr>
          <w:lang w:val="en-US"/>
        </w:rPr>
        <w:br w:type="page"/>
      </w:r>
    </w:p>
    <w:p w:rsidR="00DB1696" w:rsidRDefault="00DB1696" w:rsidP="00351C3C">
      <w:pPr>
        <w:rPr>
          <w:lang w:val="en-US"/>
        </w:rPr>
      </w:pPr>
    </w:p>
    <w:p w:rsidR="00613D53" w:rsidRDefault="00613D53" w:rsidP="00351C3C">
      <w:pPr>
        <w:rPr>
          <w:lang w:val="en-US"/>
        </w:rPr>
      </w:pPr>
      <w:r>
        <w:rPr>
          <w:lang w:val="en-US"/>
        </w:rPr>
        <w:t>Trigger Amount = 29.99 select Next</w:t>
      </w:r>
      <w:r w:rsidR="005C468B">
        <w:rPr>
          <w:lang w:val="en-US"/>
        </w:rPr>
        <w:t xml:space="preserve"> and Next again</w:t>
      </w:r>
    </w:p>
    <w:p w:rsidR="00D5009F" w:rsidRDefault="00D5009F" w:rsidP="00351C3C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37FA5CC8" wp14:editId="1AC6494A">
            <wp:extent cx="4762500" cy="4105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68B" w:rsidRDefault="005C468B" w:rsidP="00351C3C">
      <w:pPr>
        <w:rPr>
          <w:lang w:val="en-US"/>
        </w:rPr>
      </w:pPr>
      <w:r>
        <w:rPr>
          <w:lang w:val="en-US"/>
        </w:rPr>
        <w:t xml:space="preserve">Select </w:t>
      </w:r>
      <w:r w:rsidR="00173823">
        <w:rPr>
          <w:lang w:val="en-US"/>
        </w:rPr>
        <w:t>“</w:t>
      </w:r>
      <w:r>
        <w:rPr>
          <w:lang w:val="en-US"/>
        </w:rPr>
        <w:t>Free P</w:t>
      </w:r>
      <w:r w:rsidR="00173823">
        <w:rPr>
          <w:lang w:val="en-US"/>
        </w:rPr>
        <w:t>roduct – if bought with Triggers”</w:t>
      </w:r>
    </w:p>
    <w:p w:rsidR="005C468B" w:rsidRDefault="005C468B" w:rsidP="00351C3C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12ED4BE8" wp14:editId="08933159">
            <wp:extent cx="4762500" cy="406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9F" w:rsidRDefault="00D5009F">
      <w:pPr>
        <w:rPr>
          <w:lang w:val="en-US"/>
        </w:rPr>
      </w:pPr>
      <w:r>
        <w:rPr>
          <w:lang w:val="en-US"/>
        </w:rPr>
        <w:br w:type="page"/>
      </w:r>
    </w:p>
    <w:p w:rsidR="00173823" w:rsidRDefault="005C468B" w:rsidP="00351C3C">
      <w:pPr>
        <w:rPr>
          <w:lang w:val="en-US"/>
        </w:rPr>
      </w:pPr>
      <w:r>
        <w:rPr>
          <w:lang w:val="en-US"/>
        </w:rPr>
        <w:t xml:space="preserve">Find </w:t>
      </w:r>
      <w:r w:rsidR="00173823">
        <w:rPr>
          <w:lang w:val="en-US"/>
        </w:rPr>
        <w:t xml:space="preserve">the Mercury Newspaper </w:t>
      </w:r>
      <w:r>
        <w:rPr>
          <w:lang w:val="en-US"/>
        </w:rPr>
        <w:t xml:space="preserve">by selecting Search or type in the APN or Item number (I don’t have this on my system so the example below has the </w:t>
      </w:r>
      <w:r w:rsidR="00D848CB">
        <w:rPr>
          <w:lang w:val="en-US"/>
        </w:rPr>
        <w:t>Australian</w:t>
      </w:r>
      <w:r w:rsidR="00173823">
        <w:rPr>
          <w:lang w:val="en-US"/>
        </w:rPr>
        <w:t>) and repeat for each weekday and weekend Mercury.</w:t>
      </w:r>
    </w:p>
    <w:p w:rsidR="005C468B" w:rsidRDefault="00D848CB" w:rsidP="00351C3C">
      <w:pPr>
        <w:rPr>
          <w:lang w:val="en-US"/>
        </w:rPr>
      </w:pPr>
      <w:r>
        <w:rPr>
          <w:lang w:val="en-US"/>
        </w:rPr>
        <w:t>&gt; select Next</w:t>
      </w:r>
    </w:p>
    <w:p w:rsidR="00687778" w:rsidRDefault="00687778" w:rsidP="00351C3C">
      <w:pPr>
        <w:rPr>
          <w:lang w:val="en-US"/>
        </w:rPr>
      </w:pPr>
    </w:p>
    <w:p w:rsidR="00D848CB" w:rsidRDefault="00D848CB" w:rsidP="00351C3C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2171363A" wp14:editId="7AFBC5C7">
            <wp:extent cx="4762500" cy="4067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CB" w:rsidRDefault="00D848CB" w:rsidP="00351C3C">
      <w:pPr>
        <w:rPr>
          <w:lang w:val="en-US"/>
        </w:rPr>
      </w:pPr>
    </w:p>
    <w:p w:rsidR="00D848CB" w:rsidRDefault="00D848CB" w:rsidP="00351C3C">
      <w:pPr>
        <w:rPr>
          <w:lang w:val="en-US"/>
        </w:rPr>
      </w:pPr>
      <w:r>
        <w:rPr>
          <w:lang w:val="en-US"/>
        </w:rPr>
        <w:t>Select Next &gt; Select Finish</w:t>
      </w:r>
    </w:p>
    <w:p w:rsidR="00D848CB" w:rsidRDefault="00D848CB" w:rsidP="00351C3C">
      <w:pPr>
        <w:rPr>
          <w:lang w:val="en-US"/>
        </w:rPr>
      </w:pPr>
    </w:p>
    <w:p w:rsidR="009C08D3" w:rsidRDefault="009C08D3">
      <w:pPr>
        <w:rPr>
          <w:color w:val="1F497D"/>
        </w:rPr>
      </w:pPr>
      <w:r>
        <w:rPr>
          <w:color w:val="1F497D"/>
        </w:rPr>
        <w:br w:type="page"/>
      </w:r>
    </w:p>
    <w:p w:rsidR="00F41408" w:rsidRPr="00687778" w:rsidRDefault="009C08D3" w:rsidP="00F41408">
      <w:pPr>
        <w:rPr>
          <w:lang w:val="en-US"/>
        </w:rPr>
      </w:pPr>
      <w:r w:rsidRPr="00687778">
        <w:rPr>
          <w:lang w:val="en-US"/>
        </w:rPr>
        <w:t>It is common that Tobacco, Fuel and Pre-Paid services departments are already excluded from any Deals. However</w:t>
      </w:r>
      <w:r w:rsidR="00687778" w:rsidRPr="00687778">
        <w:rPr>
          <w:lang w:val="en-US"/>
        </w:rPr>
        <w:t>, if</w:t>
      </w:r>
      <w:r w:rsidRPr="00687778">
        <w:rPr>
          <w:lang w:val="en-US"/>
        </w:rPr>
        <w:t xml:space="preserve"> you want to </w:t>
      </w:r>
      <w:r w:rsidR="00687778" w:rsidRPr="00687778">
        <w:rPr>
          <w:lang w:val="en-US"/>
        </w:rPr>
        <w:t>verify the</w:t>
      </w:r>
      <w:r w:rsidR="00F41408" w:rsidRPr="00687778">
        <w:rPr>
          <w:lang w:val="en-US"/>
        </w:rPr>
        <w:t xml:space="preserve"> departments </w:t>
      </w:r>
      <w:r w:rsidR="00687778" w:rsidRPr="00687778">
        <w:rPr>
          <w:lang w:val="en-US"/>
        </w:rPr>
        <w:t xml:space="preserve">that </w:t>
      </w:r>
      <w:r w:rsidR="00F41408" w:rsidRPr="00687778">
        <w:rPr>
          <w:lang w:val="en-US"/>
        </w:rPr>
        <w:t>are excluded from Deals, check the following setting in Settings &gt; Department Maintenance (as highlighted)</w:t>
      </w:r>
    </w:p>
    <w:p w:rsidR="00F41408" w:rsidRDefault="009C08D3" w:rsidP="00F41408">
      <w:pPr>
        <w:rPr>
          <w:color w:val="1F497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B9284" wp14:editId="2FA0B71C">
                <wp:simplePos x="0" y="0"/>
                <wp:positionH relativeFrom="column">
                  <wp:posOffset>3609975</wp:posOffset>
                </wp:positionH>
                <wp:positionV relativeFrom="paragraph">
                  <wp:posOffset>187325</wp:posOffset>
                </wp:positionV>
                <wp:extent cx="752475" cy="428625"/>
                <wp:effectExtent l="19050" t="1905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B7D02E" id="Oval 11" o:spid="_x0000_s1026" style="position:absolute;margin-left:284.25pt;margin-top:14.75pt;width:59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" filled="f" strokecolor="red" strokeweight="2.25pt">
                <v:stroke joinstyle="miter"/>
              </v:oval>
            </w:pict>
          </mc:Fallback>
        </mc:AlternateContent>
      </w:r>
    </w:p>
    <w:p w:rsidR="00F41408" w:rsidRDefault="009C08D3" w:rsidP="00F41408">
      <w:pPr>
        <w:rPr>
          <w:color w:val="1F497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B9284" wp14:editId="2FA0B71C">
                <wp:simplePos x="0" y="0"/>
                <wp:positionH relativeFrom="margin">
                  <wp:align>left</wp:align>
                </wp:positionH>
                <wp:positionV relativeFrom="paragraph">
                  <wp:posOffset>182246</wp:posOffset>
                </wp:positionV>
                <wp:extent cx="752475" cy="809625"/>
                <wp:effectExtent l="19050" t="1905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09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808A4" id="Oval 13" o:spid="_x0000_s1026" style="position:absolute;margin-left:0;margin-top:14.35pt;width:59.25pt;height:63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F41408">
        <w:rPr>
          <w:noProof/>
          <w:lang w:eastAsia="en-AU"/>
        </w:rPr>
        <w:drawing>
          <wp:inline distT="0" distB="0" distL="0" distR="0">
            <wp:extent cx="4248150" cy="885825"/>
            <wp:effectExtent l="0" t="0" r="0" b="9525"/>
            <wp:docPr id="8" name="Picture 8" descr="cid:image003.png@01D4F5CC.FEC9F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4F5CC.FEC9F9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408" w:rsidRPr="00687778" w:rsidRDefault="00F41408" w:rsidP="00F41408">
      <w:pPr>
        <w:rPr>
          <w:lang w:val="en-US"/>
        </w:rPr>
      </w:pPr>
    </w:p>
    <w:p w:rsidR="00687778" w:rsidRPr="00687778" w:rsidRDefault="00687778" w:rsidP="00F41408">
      <w:pPr>
        <w:rPr>
          <w:lang w:val="en-US"/>
        </w:rPr>
      </w:pPr>
    </w:p>
    <w:p w:rsidR="00F41408" w:rsidRPr="00687778" w:rsidRDefault="009C08D3" w:rsidP="00F41408">
      <w:pPr>
        <w:rPr>
          <w:lang w:val="en-US"/>
        </w:rPr>
      </w:pPr>
      <w:r w:rsidRPr="00687778">
        <w:rPr>
          <w:lang w:val="en-US"/>
        </w:rPr>
        <w:t>The</w:t>
      </w:r>
      <w:r w:rsidR="00F41408" w:rsidRPr="00687778">
        <w:rPr>
          <w:lang w:val="en-US"/>
        </w:rPr>
        <w:t xml:space="preserve"> example </w:t>
      </w:r>
      <w:r w:rsidRPr="00687778">
        <w:rPr>
          <w:lang w:val="en-US"/>
        </w:rPr>
        <w:t>below shows the Tobacco Department</w:t>
      </w:r>
      <w:r w:rsidR="00F41408" w:rsidRPr="00687778">
        <w:rPr>
          <w:lang w:val="en-US"/>
        </w:rPr>
        <w:t xml:space="preserve"> </w:t>
      </w:r>
      <w:r w:rsidRPr="00687778">
        <w:rPr>
          <w:lang w:val="en-US"/>
        </w:rPr>
        <w:t xml:space="preserve">has been excluded from Deals. </w:t>
      </w:r>
      <w:r w:rsidR="00F41408" w:rsidRPr="00687778">
        <w:rPr>
          <w:lang w:val="en-US"/>
        </w:rPr>
        <w:t>check the highlighted flag is set</w:t>
      </w:r>
    </w:p>
    <w:p w:rsidR="00F41408" w:rsidRPr="00687778" w:rsidRDefault="00F41408" w:rsidP="00F41408">
      <w:pPr>
        <w:rPr>
          <w:lang w:val="en-US"/>
        </w:rPr>
      </w:pPr>
    </w:p>
    <w:p w:rsidR="00F41408" w:rsidRDefault="009C08D3" w:rsidP="00F41408">
      <w:pPr>
        <w:rPr>
          <w:color w:val="1F497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B9284" wp14:editId="2FA0B71C">
                <wp:simplePos x="0" y="0"/>
                <wp:positionH relativeFrom="margin">
                  <wp:posOffset>3829050</wp:posOffset>
                </wp:positionH>
                <wp:positionV relativeFrom="paragraph">
                  <wp:posOffset>3086735</wp:posOffset>
                </wp:positionV>
                <wp:extent cx="1495425" cy="361950"/>
                <wp:effectExtent l="19050" t="1905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61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ACC227" id="Oval 9" o:spid="_x0000_s1026" style="position:absolute;margin-left:301.5pt;margin-top:243.05pt;width:117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F41408">
        <w:rPr>
          <w:noProof/>
          <w:lang w:eastAsia="en-AU"/>
        </w:rPr>
        <w:drawing>
          <wp:inline distT="0" distB="0" distL="0" distR="0">
            <wp:extent cx="6231854" cy="4752975"/>
            <wp:effectExtent l="0" t="0" r="0" b="0"/>
            <wp:docPr id="7" name="Picture 7" descr="cid:image004.png@01D4F5CC.FEC9F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4F5CC.FEC9F9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42" cy="477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53" w:rsidRDefault="00613D53" w:rsidP="00351C3C">
      <w:pPr>
        <w:rPr>
          <w:lang w:val="en-US"/>
        </w:rPr>
      </w:pPr>
    </w:p>
    <w:p w:rsidR="00351C3C" w:rsidRDefault="00687778" w:rsidP="00351C3C">
      <w:pPr>
        <w:rPr>
          <w:lang w:val="en-US"/>
        </w:rPr>
      </w:pPr>
      <w:r>
        <w:rPr>
          <w:lang w:val="en-US"/>
        </w:rPr>
        <w:t xml:space="preserve">Please contact Chester Willcock (TIR 0419 391 867) or </w:t>
      </w:r>
      <w:proofErr w:type="spellStart"/>
      <w:r>
        <w:rPr>
          <w:lang w:val="en-US"/>
        </w:rPr>
        <w:t>GaP</w:t>
      </w:r>
      <w:proofErr w:type="spellEnd"/>
      <w:r>
        <w:rPr>
          <w:lang w:val="en-US"/>
        </w:rPr>
        <w:t xml:space="preserve"> Solutions Support, if you have any questions.</w:t>
      </w:r>
    </w:p>
    <w:p w:rsidR="00687778" w:rsidRDefault="00687778" w:rsidP="00351C3C">
      <w:pPr>
        <w:rPr>
          <w:lang w:val="en-US"/>
        </w:rPr>
      </w:pPr>
    </w:p>
    <w:p w:rsidR="00687778" w:rsidRPr="00351C3C" w:rsidRDefault="00687778" w:rsidP="00351C3C">
      <w:pPr>
        <w:rPr>
          <w:lang w:val="en-US"/>
        </w:rPr>
      </w:pPr>
      <w:r>
        <w:rPr>
          <w:lang w:val="en-US"/>
        </w:rPr>
        <w:t>April 2019</w:t>
      </w:r>
    </w:p>
    <w:sectPr w:rsidR="00687778" w:rsidRPr="00351C3C" w:rsidSect="00D5009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C"/>
    <w:rsid w:val="00173823"/>
    <w:rsid w:val="001F311D"/>
    <w:rsid w:val="00351C3C"/>
    <w:rsid w:val="004E710D"/>
    <w:rsid w:val="005C468B"/>
    <w:rsid w:val="00613D53"/>
    <w:rsid w:val="00687778"/>
    <w:rsid w:val="00785148"/>
    <w:rsid w:val="009C08D3"/>
    <w:rsid w:val="00D5009F"/>
    <w:rsid w:val="00D848CB"/>
    <w:rsid w:val="00DB1696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D5EC-D372-426D-8ED1-A0B2967B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cid:image004.png@01D4F5CC.FEC9F9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cid:image003.png@01D4F5CC.FEC9F990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Stanton</dc:creator>
  <cp:keywords/>
  <dc:description/>
  <cp:lastModifiedBy>Chester Willcock</cp:lastModifiedBy>
  <cp:revision>6</cp:revision>
  <cp:lastPrinted>2019-04-17T02:19:00Z</cp:lastPrinted>
  <dcterms:created xsi:type="dcterms:W3CDTF">2019-04-17T02:22:00Z</dcterms:created>
  <dcterms:modified xsi:type="dcterms:W3CDTF">2019-04-24T02:12:00Z</dcterms:modified>
</cp:coreProperties>
</file>