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FAF2B" w14:textId="00FEFEFE" w:rsidR="00A43351" w:rsidRPr="004D5B2B" w:rsidRDefault="00F716DF" w:rsidP="00E31163">
      <w:pPr>
        <w:pStyle w:val="NormalWeb"/>
        <w:rPr>
          <w:rFonts w:asciiTheme="minorHAnsi" w:hAnsiTheme="minorHAnsi" w:cstheme="minorHAnsi"/>
          <w:b/>
          <w:bCs/>
          <w:color w:val="000000" w:themeColor="text1"/>
          <w:sz w:val="28"/>
          <w:szCs w:val="28"/>
        </w:rPr>
      </w:pPr>
      <w:r w:rsidRPr="004D5B2B">
        <w:rPr>
          <w:rFonts w:asciiTheme="minorHAnsi" w:hAnsiTheme="minorHAnsi" w:cstheme="minorHAnsi"/>
          <w:b/>
          <w:bCs/>
          <w:color w:val="000000" w:themeColor="text1"/>
          <w:sz w:val="28"/>
          <w:szCs w:val="28"/>
        </w:rPr>
        <w:t>Background</w:t>
      </w:r>
    </w:p>
    <w:p w14:paraId="3516088A" w14:textId="5D887464" w:rsidR="00A81082" w:rsidRDefault="00856AA5" w:rsidP="00E31163">
      <w:pPr>
        <w:pStyle w:val="NormalWeb"/>
        <w:rPr>
          <w:rFonts w:asciiTheme="minorHAnsi" w:hAnsiTheme="minorHAnsi" w:cstheme="minorHAnsi"/>
          <w:color w:val="505050"/>
          <w:sz w:val="22"/>
          <w:szCs w:val="22"/>
        </w:rPr>
      </w:pPr>
      <w:r w:rsidRPr="00856AA5">
        <w:rPr>
          <w:rFonts w:asciiTheme="minorHAnsi" w:hAnsiTheme="minorHAnsi" w:cstheme="minorHAnsi"/>
          <w:color w:val="505050"/>
          <w:sz w:val="22"/>
          <w:szCs w:val="22"/>
        </w:rPr>
        <w:t>Clearly and consistently classifying our O</w:t>
      </w:r>
      <w:r w:rsidR="00064E1A">
        <w:rPr>
          <w:rFonts w:asciiTheme="minorHAnsi" w:hAnsiTheme="minorHAnsi" w:cstheme="minorHAnsi"/>
          <w:color w:val="505050"/>
          <w:sz w:val="22"/>
          <w:szCs w:val="22"/>
        </w:rPr>
        <w:t xml:space="preserve">ccupational </w:t>
      </w:r>
      <w:r w:rsidRPr="00856AA5">
        <w:rPr>
          <w:rFonts w:asciiTheme="minorHAnsi" w:hAnsiTheme="minorHAnsi" w:cstheme="minorHAnsi"/>
          <w:color w:val="505050"/>
          <w:sz w:val="22"/>
          <w:szCs w:val="22"/>
        </w:rPr>
        <w:t>H</w:t>
      </w:r>
      <w:r w:rsidR="00064E1A">
        <w:rPr>
          <w:rFonts w:asciiTheme="minorHAnsi" w:hAnsiTheme="minorHAnsi" w:cstheme="minorHAnsi"/>
          <w:color w:val="505050"/>
          <w:sz w:val="22"/>
          <w:szCs w:val="22"/>
        </w:rPr>
        <w:t xml:space="preserve">ealth and </w:t>
      </w:r>
      <w:r w:rsidRPr="00856AA5">
        <w:rPr>
          <w:rFonts w:asciiTheme="minorHAnsi" w:hAnsiTheme="minorHAnsi" w:cstheme="minorHAnsi"/>
          <w:color w:val="505050"/>
          <w:sz w:val="22"/>
          <w:szCs w:val="22"/>
        </w:rPr>
        <w:t>S</w:t>
      </w:r>
      <w:r w:rsidR="00064E1A">
        <w:rPr>
          <w:rFonts w:asciiTheme="minorHAnsi" w:hAnsiTheme="minorHAnsi" w:cstheme="minorHAnsi"/>
          <w:color w:val="505050"/>
          <w:sz w:val="22"/>
          <w:szCs w:val="22"/>
        </w:rPr>
        <w:t>afety</w:t>
      </w:r>
      <w:r w:rsidRPr="00856AA5">
        <w:rPr>
          <w:rFonts w:asciiTheme="minorHAnsi" w:hAnsiTheme="minorHAnsi" w:cstheme="minorHAnsi"/>
          <w:color w:val="505050"/>
          <w:sz w:val="22"/>
          <w:szCs w:val="22"/>
        </w:rPr>
        <w:t xml:space="preserve"> records allows focused action to reduce our exposure to risks. OHS related classifications are applied to reports to code various aspects in a consistent fashion. OHS related procedures that utili</w:t>
      </w:r>
      <w:r w:rsidR="00736D44">
        <w:rPr>
          <w:rFonts w:asciiTheme="minorHAnsi" w:hAnsiTheme="minorHAnsi" w:cstheme="minorHAnsi"/>
          <w:color w:val="505050"/>
          <w:sz w:val="22"/>
          <w:szCs w:val="22"/>
        </w:rPr>
        <w:t>s</w:t>
      </w:r>
      <w:r w:rsidRPr="00856AA5">
        <w:rPr>
          <w:rFonts w:asciiTheme="minorHAnsi" w:hAnsiTheme="minorHAnsi" w:cstheme="minorHAnsi"/>
          <w:color w:val="505050"/>
          <w:sz w:val="22"/>
          <w:szCs w:val="22"/>
        </w:rPr>
        <w:t>e these classifications inc</w:t>
      </w:r>
      <w:r w:rsidR="00A81082">
        <w:rPr>
          <w:rFonts w:asciiTheme="minorHAnsi" w:hAnsiTheme="minorHAnsi" w:cstheme="minorHAnsi"/>
          <w:color w:val="505050"/>
          <w:sz w:val="22"/>
          <w:szCs w:val="22"/>
        </w:rPr>
        <w:t>luding:</w:t>
      </w:r>
    </w:p>
    <w:p w14:paraId="0960B186" w14:textId="77777777" w:rsidR="00A81082" w:rsidRDefault="00A81082" w:rsidP="00A81082">
      <w:pPr>
        <w:pStyle w:val="NormalWeb"/>
        <w:numPr>
          <w:ilvl w:val="0"/>
          <w:numId w:val="19"/>
        </w:numPr>
        <w:rPr>
          <w:rFonts w:asciiTheme="minorHAnsi" w:hAnsiTheme="minorHAnsi" w:cstheme="minorHAnsi"/>
          <w:color w:val="505050"/>
          <w:sz w:val="22"/>
          <w:szCs w:val="22"/>
        </w:rPr>
      </w:pPr>
      <w:r>
        <w:rPr>
          <w:rFonts w:asciiTheme="minorHAnsi" w:hAnsiTheme="minorHAnsi" w:cstheme="minorHAnsi"/>
          <w:color w:val="505050"/>
          <w:sz w:val="22"/>
          <w:szCs w:val="22"/>
        </w:rPr>
        <w:t>Incidents</w:t>
      </w:r>
    </w:p>
    <w:p w14:paraId="24F2724C" w14:textId="7EDA93DF" w:rsidR="00A81082" w:rsidRDefault="00DD76DA" w:rsidP="00A81082">
      <w:pPr>
        <w:pStyle w:val="NormalWeb"/>
        <w:numPr>
          <w:ilvl w:val="0"/>
          <w:numId w:val="19"/>
        </w:numPr>
        <w:rPr>
          <w:rFonts w:asciiTheme="minorHAnsi" w:hAnsiTheme="minorHAnsi" w:cstheme="minorHAnsi"/>
          <w:color w:val="505050"/>
          <w:sz w:val="22"/>
          <w:szCs w:val="22"/>
        </w:rPr>
      </w:pPr>
      <w:r>
        <w:rPr>
          <w:rFonts w:asciiTheme="minorHAnsi" w:hAnsiTheme="minorHAnsi" w:cstheme="minorHAnsi"/>
          <w:color w:val="505050"/>
          <w:sz w:val="22"/>
          <w:szCs w:val="22"/>
        </w:rPr>
        <w:t>A</w:t>
      </w:r>
      <w:r w:rsidR="00EE735D" w:rsidRPr="004D5B2B">
        <w:rPr>
          <w:rFonts w:asciiTheme="minorHAnsi" w:hAnsiTheme="minorHAnsi" w:cstheme="minorHAnsi"/>
          <w:color w:val="505050"/>
          <w:sz w:val="22"/>
          <w:szCs w:val="22"/>
        </w:rPr>
        <w:t>udit finding</w:t>
      </w:r>
      <w:r w:rsidR="00CF62FD" w:rsidRPr="004D5B2B">
        <w:rPr>
          <w:rFonts w:asciiTheme="minorHAnsi" w:hAnsiTheme="minorHAnsi" w:cstheme="minorHAnsi"/>
          <w:color w:val="505050"/>
          <w:sz w:val="22"/>
          <w:szCs w:val="22"/>
        </w:rPr>
        <w:t>s</w:t>
      </w:r>
      <w:r w:rsidR="00EE735D" w:rsidRPr="004D5B2B">
        <w:rPr>
          <w:rFonts w:asciiTheme="minorHAnsi" w:hAnsiTheme="minorHAnsi" w:cstheme="minorHAnsi"/>
          <w:color w:val="505050"/>
          <w:sz w:val="22"/>
          <w:szCs w:val="22"/>
        </w:rPr>
        <w:t xml:space="preserve"> and </w:t>
      </w:r>
    </w:p>
    <w:p w14:paraId="3C12DFBF" w14:textId="3779A197" w:rsidR="006F317B" w:rsidRDefault="00DD76DA" w:rsidP="00A81082">
      <w:pPr>
        <w:pStyle w:val="NormalWeb"/>
        <w:numPr>
          <w:ilvl w:val="0"/>
          <w:numId w:val="19"/>
        </w:numPr>
        <w:rPr>
          <w:rFonts w:asciiTheme="minorHAnsi" w:hAnsiTheme="minorHAnsi" w:cstheme="minorHAnsi"/>
          <w:color w:val="505050"/>
          <w:sz w:val="22"/>
          <w:szCs w:val="22"/>
        </w:rPr>
      </w:pPr>
      <w:r>
        <w:rPr>
          <w:rFonts w:asciiTheme="minorHAnsi" w:hAnsiTheme="minorHAnsi" w:cstheme="minorHAnsi"/>
          <w:color w:val="505050"/>
          <w:sz w:val="22"/>
          <w:szCs w:val="22"/>
        </w:rPr>
        <w:t>R</w:t>
      </w:r>
      <w:r w:rsidR="00CF62FD" w:rsidRPr="004D5B2B">
        <w:rPr>
          <w:rFonts w:asciiTheme="minorHAnsi" w:hAnsiTheme="minorHAnsi" w:cstheme="minorHAnsi"/>
          <w:color w:val="505050"/>
          <w:sz w:val="22"/>
          <w:szCs w:val="22"/>
        </w:rPr>
        <w:t>isk assessments</w:t>
      </w:r>
      <w:r>
        <w:rPr>
          <w:rFonts w:asciiTheme="minorHAnsi" w:hAnsiTheme="minorHAnsi" w:cstheme="minorHAnsi"/>
          <w:color w:val="505050"/>
          <w:sz w:val="22"/>
          <w:szCs w:val="22"/>
        </w:rPr>
        <w:t>.</w:t>
      </w:r>
    </w:p>
    <w:p w14:paraId="1F3E5328" w14:textId="7B2481B2" w:rsidR="001130C3" w:rsidRPr="004D5B2B" w:rsidRDefault="001130C3" w:rsidP="00E31163">
      <w:pPr>
        <w:pStyle w:val="NormalWeb"/>
        <w:rPr>
          <w:rFonts w:asciiTheme="minorHAnsi" w:hAnsiTheme="minorHAnsi" w:cstheme="minorHAnsi"/>
          <w:color w:val="505050"/>
          <w:sz w:val="22"/>
          <w:szCs w:val="22"/>
        </w:rPr>
      </w:pPr>
      <w:r>
        <w:rPr>
          <w:rFonts w:asciiTheme="minorHAnsi" w:hAnsiTheme="minorHAnsi" w:cstheme="minorHAnsi"/>
          <w:color w:val="505050"/>
          <w:sz w:val="22"/>
          <w:szCs w:val="22"/>
        </w:rPr>
        <w:t>The following classifications cover the ope</w:t>
      </w:r>
      <w:r w:rsidR="00B944EF">
        <w:rPr>
          <w:rFonts w:asciiTheme="minorHAnsi" w:hAnsiTheme="minorHAnsi" w:cstheme="minorHAnsi"/>
          <w:color w:val="505050"/>
          <w:sz w:val="22"/>
          <w:szCs w:val="22"/>
        </w:rPr>
        <w:t xml:space="preserve">rational activities </w:t>
      </w:r>
      <w:r w:rsidR="00A11E00">
        <w:rPr>
          <w:rFonts w:asciiTheme="minorHAnsi" w:hAnsiTheme="minorHAnsi" w:cstheme="minorHAnsi"/>
          <w:color w:val="505050"/>
          <w:sz w:val="22"/>
          <w:szCs w:val="22"/>
        </w:rPr>
        <w:t>across our TIR Network</w:t>
      </w:r>
      <w:r w:rsidR="00595EFD">
        <w:rPr>
          <w:rFonts w:asciiTheme="minorHAnsi" w:hAnsiTheme="minorHAnsi" w:cstheme="minorHAnsi"/>
          <w:color w:val="505050"/>
          <w:sz w:val="22"/>
          <w:szCs w:val="22"/>
        </w:rPr>
        <w:t xml:space="preserve"> and potential</w:t>
      </w:r>
    </w:p>
    <w:p w14:paraId="50AAABFA" w14:textId="43F68261" w:rsidR="00C17FB6" w:rsidRPr="004D5B2B" w:rsidRDefault="00C17FB6" w:rsidP="00F716DF">
      <w:pPr>
        <w:tabs>
          <w:tab w:val="left" w:pos="3397"/>
        </w:tabs>
        <w:rPr>
          <w:rFonts w:cstheme="minorHAnsi"/>
          <w:b/>
          <w:bCs/>
          <w:sz w:val="28"/>
          <w:szCs w:val="28"/>
          <w:lang w:val="en-US"/>
        </w:rPr>
      </w:pPr>
      <w:r w:rsidRPr="004D5B2B">
        <w:rPr>
          <w:rFonts w:cstheme="minorHAnsi"/>
          <w:b/>
          <w:bCs/>
          <w:sz w:val="28"/>
          <w:szCs w:val="28"/>
          <w:lang w:val="en-US"/>
        </w:rPr>
        <w:t>Activity</w:t>
      </w:r>
      <w:r w:rsidR="00F716DF" w:rsidRPr="004D5B2B">
        <w:rPr>
          <w:rFonts w:cstheme="minorHAnsi"/>
          <w:b/>
          <w:bCs/>
          <w:sz w:val="28"/>
          <w:szCs w:val="28"/>
          <w:lang w:val="en-US"/>
        </w:rPr>
        <w:tab/>
        <w:t xml:space="preserve"> </w:t>
      </w:r>
    </w:p>
    <w:p w14:paraId="1E697D00" w14:textId="57E67F3E" w:rsidR="00747459" w:rsidRPr="004D5B2B" w:rsidRDefault="00747459" w:rsidP="00747459">
      <w:pPr>
        <w:pStyle w:val="NormalWeb"/>
        <w:rPr>
          <w:rFonts w:asciiTheme="minorHAnsi" w:hAnsiTheme="minorHAnsi" w:cstheme="minorHAnsi"/>
          <w:color w:val="505050"/>
          <w:sz w:val="22"/>
          <w:szCs w:val="22"/>
        </w:rPr>
      </w:pPr>
      <w:r w:rsidRPr="004D5B2B">
        <w:rPr>
          <w:rFonts w:asciiTheme="minorHAnsi" w:hAnsiTheme="minorHAnsi" w:cstheme="minorHAnsi"/>
          <w:color w:val="505050"/>
          <w:sz w:val="22"/>
          <w:szCs w:val="22"/>
        </w:rPr>
        <w:t>The activity is a task or process being undertaken e.g.  the procurement of goods and/or services, travelling, using equipment, using chemicals and/or other hazardous items</w:t>
      </w:r>
      <w:r w:rsidR="005A3C72" w:rsidRPr="004D5B2B">
        <w:rPr>
          <w:rFonts w:asciiTheme="minorHAnsi" w:hAnsiTheme="minorHAnsi" w:cstheme="minorHAnsi"/>
          <w:color w:val="505050"/>
          <w:sz w:val="22"/>
          <w:szCs w:val="22"/>
        </w:rPr>
        <w:t>, travelling between sites</w:t>
      </w:r>
      <w:r w:rsidRPr="004D5B2B">
        <w:rPr>
          <w:rFonts w:asciiTheme="minorHAnsi" w:hAnsiTheme="minorHAnsi" w:cstheme="minorHAnsi"/>
          <w:color w:val="505050"/>
          <w:sz w:val="22"/>
          <w:szCs w:val="22"/>
        </w:rPr>
        <w:t xml:space="preserve"> or engaging with other people.</w:t>
      </w:r>
    </w:p>
    <w:p w14:paraId="5786D930" w14:textId="77777777" w:rsidR="00747459" w:rsidRPr="004D5B2B" w:rsidRDefault="00747459" w:rsidP="00747459">
      <w:pPr>
        <w:pStyle w:val="NormalWeb"/>
        <w:rPr>
          <w:rFonts w:asciiTheme="minorHAnsi" w:hAnsiTheme="minorHAnsi" w:cstheme="minorHAnsi"/>
          <w:color w:val="505050"/>
          <w:sz w:val="22"/>
          <w:szCs w:val="22"/>
        </w:rPr>
      </w:pPr>
      <w:r w:rsidRPr="004D5B2B">
        <w:rPr>
          <w:rFonts w:asciiTheme="minorHAnsi" w:hAnsiTheme="minorHAnsi" w:cstheme="minorHAnsi"/>
          <w:color w:val="505050"/>
          <w:sz w:val="22"/>
          <w:szCs w:val="22"/>
        </w:rPr>
        <w:t>The complete list of activities can be found below.</w:t>
      </w:r>
    </w:p>
    <w:tbl>
      <w:tblPr>
        <w:tblStyle w:val="TableGrid"/>
        <w:tblW w:w="0" w:type="auto"/>
        <w:tblLook w:val="04A0" w:firstRow="1" w:lastRow="0" w:firstColumn="1" w:lastColumn="0" w:noHBand="0" w:noVBand="1"/>
      </w:tblPr>
      <w:tblGrid>
        <w:gridCol w:w="441"/>
        <w:gridCol w:w="2290"/>
        <w:gridCol w:w="3410"/>
        <w:gridCol w:w="2897"/>
      </w:tblGrid>
      <w:tr w:rsidR="009C7412" w:rsidRPr="004D5B2B" w14:paraId="35BE1487" w14:textId="77777777" w:rsidTr="009C7412">
        <w:trPr>
          <w:trHeight w:val="341"/>
        </w:trPr>
        <w:tc>
          <w:tcPr>
            <w:tcW w:w="2731" w:type="dxa"/>
            <w:gridSpan w:val="2"/>
            <w:shd w:val="clear" w:color="auto" w:fill="ED7D31" w:themeFill="accent2"/>
          </w:tcPr>
          <w:p w14:paraId="29DE25FF" w14:textId="64930F66" w:rsidR="009C7412" w:rsidRPr="004D5B2B" w:rsidRDefault="009C7412">
            <w:pPr>
              <w:rPr>
                <w:rFonts w:cstheme="minorHAnsi"/>
                <w:b/>
                <w:bCs/>
              </w:rPr>
            </w:pPr>
            <w:r w:rsidRPr="004D5B2B">
              <w:rPr>
                <w:rFonts w:cstheme="minorHAnsi"/>
                <w:b/>
                <w:bCs/>
              </w:rPr>
              <w:t>Activity Classification</w:t>
            </w:r>
          </w:p>
        </w:tc>
        <w:tc>
          <w:tcPr>
            <w:tcW w:w="3410" w:type="dxa"/>
            <w:shd w:val="clear" w:color="auto" w:fill="ED7D31" w:themeFill="accent2"/>
            <w:hideMark/>
          </w:tcPr>
          <w:p w14:paraId="4A646DB2" w14:textId="77777777" w:rsidR="009C7412" w:rsidRPr="004D5B2B" w:rsidRDefault="009C7412">
            <w:pPr>
              <w:rPr>
                <w:rFonts w:cstheme="minorHAnsi"/>
                <w:b/>
                <w:bCs/>
              </w:rPr>
            </w:pPr>
            <w:r w:rsidRPr="004D5B2B">
              <w:rPr>
                <w:rFonts w:cstheme="minorHAnsi"/>
                <w:b/>
                <w:bCs/>
              </w:rPr>
              <w:t>Definition</w:t>
            </w:r>
          </w:p>
        </w:tc>
        <w:tc>
          <w:tcPr>
            <w:tcW w:w="2897" w:type="dxa"/>
            <w:shd w:val="clear" w:color="auto" w:fill="ED7D31" w:themeFill="accent2"/>
            <w:hideMark/>
          </w:tcPr>
          <w:p w14:paraId="09D11923" w14:textId="77777777" w:rsidR="009C7412" w:rsidRPr="004D5B2B" w:rsidRDefault="009C7412">
            <w:pPr>
              <w:rPr>
                <w:rFonts w:cstheme="minorHAnsi"/>
                <w:b/>
                <w:bCs/>
              </w:rPr>
            </w:pPr>
            <w:r w:rsidRPr="004D5B2B">
              <w:rPr>
                <w:rFonts w:cstheme="minorHAnsi"/>
                <w:b/>
                <w:bCs/>
              </w:rPr>
              <w:t>Includes</w:t>
            </w:r>
          </w:p>
        </w:tc>
      </w:tr>
      <w:tr w:rsidR="00F716DF" w:rsidRPr="004D5B2B" w14:paraId="27D2A462" w14:textId="77777777" w:rsidTr="009C7412">
        <w:trPr>
          <w:trHeight w:val="610"/>
        </w:trPr>
        <w:tc>
          <w:tcPr>
            <w:tcW w:w="441" w:type="dxa"/>
          </w:tcPr>
          <w:p w14:paraId="7016EAE8" w14:textId="0E360EB1" w:rsidR="009C6E0C" w:rsidRPr="004D5B2B" w:rsidRDefault="009C6E0C">
            <w:pPr>
              <w:rPr>
                <w:rFonts w:cstheme="minorHAnsi"/>
                <w:b/>
                <w:bCs/>
              </w:rPr>
            </w:pPr>
            <w:r w:rsidRPr="004D5B2B">
              <w:rPr>
                <w:rFonts w:cstheme="minorHAnsi"/>
                <w:b/>
                <w:bCs/>
              </w:rPr>
              <w:t>1</w:t>
            </w:r>
          </w:p>
        </w:tc>
        <w:tc>
          <w:tcPr>
            <w:tcW w:w="2290" w:type="dxa"/>
            <w:hideMark/>
          </w:tcPr>
          <w:p w14:paraId="58265D74" w14:textId="26C1B3AE" w:rsidR="009C6E0C" w:rsidRPr="004D5B2B" w:rsidRDefault="009C6E0C">
            <w:pPr>
              <w:rPr>
                <w:rFonts w:cstheme="minorHAnsi"/>
                <w:b/>
                <w:bCs/>
              </w:rPr>
            </w:pPr>
            <w:r w:rsidRPr="004D5B2B">
              <w:rPr>
                <w:rFonts w:cstheme="minorHAnsi"/>
                <w:b/>
                <w:bCs/>
              </w:rPr>
              <w:t>Event or Function</w:t>
            </w:r>
          </w:p>
        </w:tc>
        <w:tc>
          <w:tcPr>
            <w:tcW w:w="3410" w:type="dxa"/>
            <w:hideMark/>
          </w:tcPr>
          <w:p w14:paraId="52DBFFE2" w14:textId="1FEC337B" w:rsidR="009C6E0C" w:rsidRPr="004D5B2B" w:rsidRDefault="009C6E0C">
            <w:pPr>
              <w:rPr>
                <w:rFonts w:cstheme="minorHAnsi"/>
              </w:rPr>
            </w:pPr>
            <w:r w:rsidRPr="004D5B2B">
              <w:rPr>
                <w:rFonts w:cstheme="minorHAnsi"/>
              </w:rPr>
              <w:t>A planned public, private or social occasion involving a few or many people. This includes activities to set-up or pack down any materials and equipment directly associated with the event or function.</w:t>
            </w:r>
            <w:r w:rsidR="00317673" w:rsidRPr="004D5B2B">
              <w:rPr>
                <w:rFonts w:cstheme="minorHAnsi"/>
              </w:rPr>
              <w:t xml:space="preserve"> </w:t>
            </w:r>
            <w:r w:rsidRPr="004D5B2B">
              <w:rPr>
                <w:rFonts w:cstheme="minorHAnsi"/>
              </w:rPr>
              <w:t>A planned public or social occasion involving a few or many people.</w:t>
            </w:r>
          </w:p>
        </w:tc>
        <w:tc>
          <w:tcPr>
            <w:tcW w:w="2897" w:type="dxa"/>
            <w:hideMark/>
          </w:tcPr>
          <w:p w14:paraId="46AA7601"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Volunteering days</w:t>
            </w:r>
          </w:p>
          <w:p w14:paraId="5CF46BA6" w14:textId="70173DCB"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Conferences</w:t>
            </w:r>
          </w:p>
        </w:tc>
      </w:tr>
      <w:tr w:rsidR="00F716DF" w:rsidRPr="004D5B2B" w14:paraId="703F6A40" w14:textId="77777777" w:rsidTr="009C7412">
        <w:trPr>
          <w:trHeight w:val="610"/>
        </w:trPr>
        <w:tc>
          <w:tcPr>
            <w:tcW w:w="441" w:type="dxa"/>
          </w:tcPr>
          <w:p w14:paraId="132C4D6C" w14:textId="4ADE637B" w:rsidR="009C6E0C" w:rsidRPr="004D5B2B" w:rsidRDefault="009C6E0C">
            <w:pPr>
              <w:rPr>
                <w:rFonts w:cstheme="minorHAnsi"/>
                <w:b/>
                <w:bCs/>
              </w:rPr>
            </w:pPr>
            <w:r w:rsidRPr="004D5B2B">
              <w:rPr>
                <w:rFonts w:cstheme="minorHAnsi"/>
                <w:b/>
                <w:bCs/>
              </w:rPr>
              <w:t>2</w:t>
            </w:r>
          </w:p>
        </w:tc>
        <w:tc>
          <w:tcPr>
            <w:tcW w:w="2290" w:type="dxa"/>
            <w:hideMark/>
          </w:tcPr>
          <w:p w14:paraId="56F91EB7" w14:textId="3A3EB82C" w:rsidR="009C6E0C" w:rsidRPr="004D5B2B" w:rsidRDefault="009C6E0C">
            <w:pPr>
              <w:rPr>
                <w:rFonts w:cstheme="minorHAnsi"/>
                <w:b/>
                <w:bCs/>
              </w:rPr>
            </w:pPr>
            <w:r w:rsidRPr="004D5B2B">
              <w:rPr>
                <w:rFonts w:cstheme="minorHAnsi"/>
                <w:b/>
                <w:bCs/>
              </w:rPr>
              <w:t>Office based work</w:t>
            </w:r>
          </w:p>
        </w:tc>
        <w:tc>
          <w:tcPr>
            <w:tcW w:w="3410" w:type="dxa"/>
            <w:hideMark/>
          </w:tcPr>
          <w:p w14:paraId="2E1C2787" w14:textId="1B51DAE2" w:rsidR="009C6E0C" w:rsidRPr="004D5B2B" w:rsidRDefault="009C6E0C">
            <w:pPr>
              <w:rPr>
                <w:rFonts w:cstheme="minorHAnsi"/>
              </w:rPr>
            </w:pPr>
            <w:r w:rsidRPr="004D5B2B">
              <w:rPr>
                <w:rFonts w:cstheme="minorHAnsi"/>
              </w:rPr>
              <w:t>Activities, processes and/or procedures undertaken in the provided office space</w:t>
            </w:r>
            <w:r w:rsidR="005646BB">
              <w:rPr>
                <w:rFonts w:cstheme="minorHAnsi"/>
              </w:rPr>
              <w:t>.</w:t>
            </w:r>
          </w:p>
        </w:tc>
        <w:tc>
          <w:tcPr>
            <w:tcW w:w="2897" w:type="dxa"/>
            <w:hideMark/>
          </w:tcPr>
          <w:p w14:paraId="2E986C63"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Report writing &amp; data entry activities</w:t>
            </w:r>
          </w:p>
          <w:p w14:paraId="32128A00"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Meetings</w:t>
            </w:r>
          </w:p>
          <w:p w14:paraId="09251FBE" w14:textId="38632258"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Work in open plan,</w:t>
            </w:r>
            <w:r w:rsidR="00227009">
              <w:rPr>
                <w:rFonts w:cstheme="minorHAnsi"/>
                <w:lang w:val="en-US"/>
              </w:rPr>
              <w:t xml:space="preserve"> </w:t>
            </w:r>
            <w:r w:rsidRPr="004D5B2B">
              <w:rPr>
                <w:rFonts w:cstheme="minorHAnsi"/>
                <w:lang w:val="en-US"/>
              </w:rPr>
              <w:t>cubicle and individual offices</w:t>
            </w:r>
          </w:p>
        </w:tc>
      </w:tr>
      <w:tr w:rsidR="00F716DF" w:rsidRPr="004D5B2B" w14:paraId="29FFF25F" w14:textId="77777777" w:rsidTr="009C7412">
        <w:trPr>
          <w:trHeight w:val="610"/>
        </w:trPr>
        <w:tc>
          <w:tcPr>
            <w:tcW w:w="441" w:type="dxa"/>
          </w:tcPr>
          <w:p w14:paraId="76BC254A" w14:textId="509B54F4" w:rsidR="009C6E0C" w:rsidRPr="004D5B2B" w:rsidRDefault="009C6E0C">
            <w:pPr>
              <w:rPr>
                <w:rFonts w:cstheme="minorHAnsi"/>
                <w:b/>
                <w:bCs/>
              </w:rPr>
            </w:pPr>
            <w:r w:rsidRPr="004D5B2B">
              <w:rPr>
                <w:rFonts w:cstheme="minorHAnsi"/>
                <w:b/>
                <w:bCs/>
              </w:rPr>
              <w:t>3</w:t>
            </w:r>
          </w:p>
        </w:tc>
        <w:tc>
          <w:tcPr>
            <w:tcW w:w="2290" w:type="dxa"/>
            <w:hideMark/>
          </w:tcPr>
          <w:p w14:paraId="4BDC1C39" w14:textId="25A2EF1E" w:rsidR="009C6E0C" w:rsidRPr="004D5B2B" w:rsidRDefault="009C6E0C">
            <w:pPr>
              <w:rPr>
                <w:rFonts w:cstheme="minorHAnsi"/>
                <w:b/>
                <w:bCs/>
              </w:rPr>
            </w:pPr>
            <w:r w:rsidRPr="004D5B2B">
              <w:rPr>
                <w:rFonts w:cstheme="minorHAnsi"/>
                <w:b/>
                <w:bCs/>
              </w:rPr>
              <w:t>Travelling between sites</w:t>
            </w:r>
          </w:p>
        </w:tc>
        <w:tc>
          <w:tcPr>
            <w:tcW w:w="3410" w:type="dxa"/>
            <w:hideMark/>
          </w:tcPr>
          <w:p w14:paraId="5633A407" w14:textId="77777777" w:rsidR="009C6E0C" w:rsidRPr="004D5B2B" w:rsidRDefault="009C6E0C">
            <w:pPr>
              <w:rPr>
                <w:rFonts w:cstheme="minorHAnsi"/>
              </w:rPr>
            </w:pPr>
            <w:r w:rsidRPr="004D5B2B">
              <w:rPr>
                <w:rFonts w:cstheme="minorHAnsi"/>
              </w:rPr>
              <w:t>The use of any mode of travel to egress between work locations.</w:t>
            </w:r>
          </w:p>
        </w:tc>
        <w:tc>
          <w:tcPr>
            <w:tcW w:w="2897" w:type="dxa"/>
            <w:hideMark/>
          </w:tcPr>
          <w:p w14:paraId="06AB4295"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Travelling to other organisations or locations</w:t>
            </w:r>
          </w:p>
          <w:p w14:paraId="1308B424"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Travelling interstate or overseas</w:t>
            </w:r>
          </w:p>
          <w:p w14:paraId="16287AE9" w14:textId="083A875A"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Travelling by Road, Rail, Air, Sea, Walking</w:t>
            </w:r>
          </w:p>
        </w:tc>
      </w:tr>
      <w:tr w:rsidR="00F716DF" w:rsidRPr="004D5B2B" w14:paraId="261D0E3A" w14:textId="77777777" w:rsidTr="009C7412">
        <w:trPr>
          <w:trHeight w:val="610"/>
        </w:trPr>
        <w:tc>
          <w:tcPr>
            <w:tcW w:w="441" w:type="dxa"/>
          </w:tcPr>
          <w:p w14:paraId="4338DAAC" w14:textId="7216E45D" w:rsidR="009C6E0C" w:rsidRPr="004D5B2B" w:rsidRDefault="009C6E0C">
            <w:pPr>
              <w:rPr>
                <w:rFonts w:cstheme="minorHAnsi"/>
                <w:b/>
                <w:bCs/>
              </w:rPr>
            </w:pPr>
            <w:r w:rsidRPr="004D5B2B">
              <w:rPr>
                <w:rFonts w:cstheme="minorHAnsi"/>
                <w:b/>
                <w:bCs/>
              </w:rPr>
              <w:t>4</w:t>
            </w:r>
          </w:p>
        </w:tc>
        <w:tc>
          <w:tcPr>
            <w:tcW w:w="2290" w:type="dxa"/>
            <w:hideMark/>
          </w:tcPr>
          <w:p w14:paraId="5B01E30D" w14:textId="2AEF8E75" w:rsidR="009C6E0C" w:rsidRPr="004D5B2B" w:rsidRDefault="009C6E0C">
            <w:pPr>
              <w:rPr>
                <w:rFonts w:cstheme="minorHAnsi"/>
                <w:b/>
                <w:bCs/>
              </w:rPr>
            </w:pPr>
            <w:r w:rsidRPr="004D5B2B">
              <w:rPr>
                <w:rFonts w:cstheme="minorHAnsi"/>
                <w:b/>
                <w:bCs/>
              </w:rPr>
              <w:t>Construction &amp; renovation works</w:t>
            </w:r>
          </w:p>
        </w:tc>
        <w:tc>
          <w:tcPr>
            <w:tcW w:w="3410" w:type="dxa"/>
            <w:hideMark/>
          </w:tcPr>
          <w:p w14:paraId="727060EE" w14:textId="77777777" w:rsidR="009C6E0C" w:rsidRPr="004D5B2B" w:rsidRDefault="009C6E0C">
            <w:pPr>
              <w:rPr>
                <w:rFonts w:cstheme="minorHAnsi"/>
              </w:rPr>
            </w:pPr>
            <w:r w:rsidRPr="004D5B2B">
              <w:rPr>
                <w:rFonts w:cstheme="minorHAnsi"/>
              </w:rPr>
              <w:t xml:space="preserve">Construction is defined as any work performed in connection with the construction, alteration, conversion, fitting out, </w:t>
            </w:r>
            <w:r w:rsidRPr="004D5B2B">
              <w:rPr>
                <w:rFonts w:cstheme="minorHAnsi"/>
              </w:rPr>
              <w:lastRenderedPageBreak/>
              <w:t>commissioning, renovation, refurbishment, decommissioning, or demolition of any building or structure, or any similar activity</w:t>
            </w:r>
          </w:p>
        </w:tc>
        <w:tc>
          <w:tcPr>
            <w:tcW w:w="2897" w:type="dxa"/>
            <w:hideMark/>
          </w:tcPr>
          <w:p w14:paraId="0AB10C94"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lastRenderedPageBreak/>
              <w:t>New building works</w:t>
            </w:r>
          </w:p>
          <w:p w14:paraId="5C438A4A" w14:textId="4D066DD9"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Renovation and refurbishment of existing buildings</w:t>
            </w:r>
          </w:p>
        </w:tc>
      </w:tr>
      <w:tr w:rsidR="00F716DF" w:rsidRPr="004D5B2B" w14:paraId="6E868C97" w14:textId="77777777" w:rsidTr="009C7412">
        <w:trPr>
          <w:trHeight w:val="610"/>
        </w:trPr>
        <w:tc>
          <w:tcPr>
            <w:tcW w:w="441" w:type="dxa"/>
          </w:tcPr>
          <w:p w14:paraId="19A4B545" w14:textId="7343A7D0" w:rsidR="009C6E0C" w:rsidRPr="004D5B2B" w:rsidRDefault="009C6E0C">
            <w:pPr>
              <w:rPr>
                <w:rFonts w:cstheme="minorHAnsi"/>
                <w:b/>
                <w:bCs/>
              </w:rPr>
            </w:pPr>
            <w:r w:rsidRPr="004D5B2B">
              <w:rPr>
                <w:rFonts w:cstheme="minorHAnsi"/>
                <w:b/>
                <w:bCs/>
              </w:rPr>
              <w:lastRenderedPageBreak/>
              <w:t>5</w:t>
            </w:r>
          </w:p>
        </w:tc>
        <w:tc>
          <w:tcPr>
            <w:tcW w:w="2290" w:type="dxa"/>
            <w:hideMark/>
          </w:tcPr>
          <w:p w14:paraId="43B79CA3" w14:textId="7729CCDA" w:rsidR="009C6E0C" w:rsidRPr="004D5B2B" w:rsidRDefault="009C6E0C">
            <w:pPr>
              <w:rPr>
                <w:rFonts w:cstheme="minorHAnsi"/>
                <w:b/>
                <w:bCs/>
              </w:rPr>
            </w:pPr>
            <w:r w:rsidRPr="004D5B2B">
              <w:rPr>
                <w:rFonts w:cstheme="minorHAnsi"/>
                <w:b/>
                <w:bCs/>
              </w:rPr>
              <w:t>Equipment provision &amp; construction</w:t>
            </w:r>
          </w:p>
        </w:tc>
        <w:tc>
          <w:tcPr>
            <w:tcW w:w="3410" w:type="dxa"/>
            <w:hideMark/>
          </w:tcPr>
          <w:p w14:paraId="760103AF" w14:textId="77777777" w:rsidR="009C6E0C" w:rsidRPr="004D5B2B" w:rsidRDefault="009C6E0C">
            <w:pPr>
              <w:rPr>
                <w:rFonts w:cstheme="minorHAnsi"/>
              </w:rPr>
            </w:pPr>
            <w:r w:rsidRPr="004D5B2B">
              <w:rPr>
                <w:rFonts w:cstheme="minorHAnsi"/>
              </w:rPr>
              <w:t>The installation and maintenance of equipment.</w:t>
            </w:r>
          </w:p>
        </w:tc>
        <w:tc>
          <w:tcPr>
            <w:tcW w:w="2897" w:type="dxa"/>
            <w:hideMark/>
          </w:tcPr>
          <w:p w14:paraId="33CEF0E6" w14:textId="77777777" w:rsidR="009C7412" w:rsidRDefault="009C6E0C" w:rsidP="000E025C">
            <w:pPr>
              <w:pStyle w:val="ListParagraph"/>
              <w:numPr>
                <w:ilvl w:val="0"/>
                <w:numId w:val="16"/>
              </w:numPr>
              <w:ind w:left="311" w:hanging="311"/>
              <w:rPr>
                <w:rFonts w:cstheme="minorHAnsi"/>
                <w:lang w:val="en-US"/>
              </w:rPr>
            </w:pPr>
            <w:r w:rsidRPr="004D5B2B">
              <w:rPr>
                <w:rFonts w:cstheme="minorHAnsi"/>
                <w:lang w:val="en-US"/>
              </w:rPr>
              <w:t>Trades services</w:t>
            </w:r>
          </w:p>
          <w:p w14:paraId="5CC5670C" w14:textId="77777777" w:rsidR="009C7412" w:rsidRDefault="009C6E0C" w:rsidP="000E025C">
            <w:pPr>
              <w:pStyle w:val="ListParagraph"/>
              <w:numPr>
                <w:ilvl w:val="0"/>
                <w:numId w:val="16"/>
              </w:numPr>
              <w:ind w:left="311" w:hanging="311"/>
              <w:rPr>
                <w:rFonts w:cstheme="minorHAnsi"/>
                <w:lang w:val="en-US"/>
              </w:rPr>
            </w:pPr>
            <w:r w:rsidRPr="004D5B2B">
              <w:rPr>
                <w:rFonts w:cstheme="minorHAnsi"/>
                <w:lang w:val="en-US"/>
              </w:rPr>
              <w:t>Repair, replacement and routine maintenance</w:t>
            </w:r>
          </w:p>
          <w:p w14:paraId="5E99D441" w14:textId="03746AAD" w:rsidR="009C7412" w:rsidRDefault="009C6E0C" w:rsidP="000E025C">
            <w:pPr>
              <w:pStyle w:val="ListParagraph"/>
              <w:numPr>
                <w:ilvl w:val="0"/>
                <w:numId w:val="16"/>
              </w:numPr>
              <w:ind w:left="311" w:hanging="311"/>
              <w:rPr>
                <w:rFonts w:cstheme="minorHAnsi"/>
                <w:lang w:val="en-US"/>
              </w:rPr>
            </w:pPr>
            <w:r w:rsidRPr="004D5B2B">
              <w:rPr>
                <w:rFonts w:cstheme="minorHAnsi"/>
                <w:lang w:val="en-US"/>
              </w:rPr>
              <w:t>Emergency works (</w:t>
            </w:r>
            <w:r w:rsidR="009A52F7" w:rsidRPr="004D5B2B">
              <w:rPr>
                <w:rFonts w:cstheme="minorHAnsi"/>
                <w:lang w:val="en-US"/>
              </w:rPr>
              <w:t>e.g.,</w:t>
            </w:r>
            <w:r w:rsidRPr="004D5B2B">
              <w:rPr>
                <w:rFonts w:cstheme="minorHAnsi"/>
                <w:lang w:val="en-US"/>
              </w:rPr>
              <w:t xml:space="preserve"> burst pipe)</w:t>
            </w:r>
          </w:p>
          <w:p w14:paraId="23761731" w14:textId="77777777" w:rsidR="009C7412" w:rsidRDefault="009C6E0C" w:rsidP="000E025C">
            <w:pPr>
              <w:pStyle w:val="ListParagraph"/>
              <w:numPr>
                <w:ilvl w:val="0"/>
                <w:numId w:val="16"/>
              </w:numPr>
              <w:ind w:left="311" w:hanging="311"/>
              <w:rPr>
                <w:rFonts w:cstheme="minorHAnsi"/>
                <w:lang w:val="en-US"/>
              </w:rPr>
            </w:pPr>
            <w:r w:rsidRPr="004D5B2B">
              <w:rPr>
                <w:rFonts w:cstheme="minorHAnsi"/>
                <w:lang w:val="en-US"/>
              </w:rPr>
              <w:t>Equipment install and maintenance (except during construction works)</w:t>
            </w:r>
          </w:p>
          <w:p w14:paraId="1FF7550D" w14:textId="323B2E90"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Grounds keeping</w:t>
            </w:r>
          </w:p>
        </w:tc>
      </w:tr>
      <w:tr w:rsidR="00F716DF" w:rsidRPr="004D5B2B" w14:paraId="7E379AAE" w14:textId="77777777" w:rsidTr="009C7412">
        <w:trPr>
          <w:trHeight w:val="610"/>
        </w:trPr>
        <w:tc>
          <w:tcPr>
            <w:tcW w:w="441" w:type="dxa"/>
          </w:tcPr>
          <w:p w14:paraId="23F8304B" w14:textId="11159094" w:rsidR="009C6E0C" w:rsidRPr="004D5B2B" w:rsidRDefault="009C6E0C">
            <w:pPr>
              <w:rPr>
                <w:rFonts w:cstheme="minorHAnsi"/>
                <w:b/>
                <w:bCs/>
              </w:rPr>
            </w:pPr>
            <w:r w:rsidRPr="004D5B2B">
              <w:rPr>
                <w:rFonts w:cstheme="minorHAnsi"/>
                <w:b/>
                <w:bCs/>
              </w:rPr>
              <w:t>6</w:t>
            </w:r>
          </w:p>
        </w:tc>
        <w:tc>
          <w:tcPr>
            <w:tcW w:w="2290" w:type="dxa"/>
            <w:hideMark/>
          </w:tcPr>
          <w:p w14:paraId="3ACC77E3" w14:textId="6E2049AF" w:rsidR="009C6E0C" w:rsidRPr="004D5B2B" w:rsidRDefault="009C6E0C">
            <w:pPr>
              <w:rPr>
                <w:rFonts w:cstheme="minorHAnsi"/>
                <w:b/>
                <w:bCs/>
              </w:rPr>
            </w:pPr>
            <w:r w:rsidRPr="004D5B2B">
              <w:rPr>
                <w:rFonts w:cstheme="minorHAnsi"/>
                <w:b/>
                <w:bCs/>
              </w:rPr>
              <w:t xml:space="preserve">Using powered and </w:t>
            </w:r>
            <w:r w:rsidR="00097E9E" w:rsidRPr="004D5B2B">
              <w:rPr>
                <w:rFonts w:cstheme="minorHAnsi"/>
                <w:b/>
                <w:bCs/>
              </w:rPr>
              <w:t>non-powered</w:t>
            </w:r>
            <w:r w:rsidRPr="004D5B2B">
              <w:rPr>
                <w:rFonts w:cstheme="minorHAnsi"/>
                <w:b/>
                <w:bCs/>
              </w:rPr>
              <w:t xml:space="preserve"> equipment </w:t>
            </w:r>
          </w:p>
        </w:tc>
        <w:tc>
          <w:tcPr>
            <w:tcW w:w="3410" w:type="dxa"/>
            <w:hideMark/>
          </w:tcPr>
          <w:p w14:paraId="51202332" w14:textId="7476A80C" w:rsidR="009C6E0C" w:rsidRPr="004D5B2B" w:rsidRDefault="009C6E0C">
            <w:pPr>
              <w:rPr>
                <w:rFonts w:cstheme="minorHAnsi"/>
              </w:rPr>
            </w:pPr>
            <w:r w:rsidRPr="004D5B2B">
              <w:rPr>
                <w:rFonts w:cstheme="minorHAnsi"/>
              </w:rPr>
              <w:t xml:space="preserve">The use, cleaning &amp; maintenance of any electrical and </w:t>
            </w:r>
            <w:r w:rsidR="00C17277" w:rsidRPr="004D5B2B">
              <w:rPr>
                <w:rFonts w:cstheme="minorHAnsi"/>
              </w:rPr>
              <w:t>non-electrical</w:t>
            </w:r>
            <w:r w:rsidRPr="004D5B2B">
              <w:rPr>
                <w:rFonts w:cstheme="minorHAnsi"/>
              </w:rPr>
              <w:t xml:space="preserve"> equipment </w:t>
            </w:r>
          </w:p>
        </w:tc>
        <w:tc>
          <w:tcPr>
            <w:tcW w:w="2897" w:type="dxa"/>
            <w:hideMark/>
          </w:tcPr>
          <w:p w14:paraId="3F853C4D"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Hand tools</w:t>
            </w:r>
          </w:p>
          <w:p w14:paraId="4346EAB6"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Knife</w:t>
            </w:r>
          </w:p>
          <w:p w14:paraId="7BA6DBD9"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EWP</w:t>
            </w:r>
          </w:p>
          <w:p w14:paraId="4EA9487B"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Mast life</w:t>
            </w:r>
          </w:p>
          <w:p w14:paraId="48DCCF75"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Pallet wrapper</w:t>
            </w:r>
          </w:p>
          <w:p w14:paraId="7B255AC9"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Compactor</w:t>
            </w:r>
          </w:p>
          <w:p w14:paraId="58F305F0" w14:textId="210C97B9"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Lawn Mower</w:t>
            </w:r>
          </w:p>
        </w:tc>
      </w:tr>
      <w:tr w:rsidR="00F716DF" w:rsidRPr="004D5B2B" w14:paraId="70BDF540" w14:textId="77777777" w:rsidTr="009C7412">
        <w:trPr>
          <w:trHeight w:val="610"/>
        </w:trPr>
        <w:tc>
          <w:tcPr>
            <w:tcW w:w="441" w:type="dxa"/>
          </w:tcPr>
          <w:p w14:paraId="4B15DBE0" w14:textId="03583511" w:rsidR="009C6E0C" w:rsidRPr="004D5B2B" w:rsidRDefault="009C6E0C">
            <w:pPr>
              <w:rPr>
                <w:rFonts w:cstheme="minorHAnsi"/>
                <w:b/>
                <w:bCs/>
              </w:rPr>
            </w:pPr>
            <w:r w:rsidRPr="004D5B2B">
              <w:rPr>
                <w:rFonts w:cstheme="minorHAnsi"/>
                <w:b/>
                <w:bCs/>
              </w:rPr>
              <w:t>7</w:t>
            </w:r>
          </w:p>
        </w:tc>
        <w:tc>
          <w:tcPr>
            <w:tcW w:w="2290" w:type="dxa"/>
            <w:hideMark/>
          </w:tcPr>
          <w:p w14:paraId="363604E4" w14:textId="0361696B" w:rsidR="009C6E0C" w:rsidRPr="004D5B2B" w:rsidRDefault="009C6E0C">
            <w:pPr>
              <w:rPr>
                <w:rFonts w:cstheme="minorHAnsi"/>
                <w:b/>
                <w:bCs/>
              </w:rPr>
            </w:pPr>
            <w:r w:rsidRPr="004D5B2B">
              <w:rPr>
                <w:rFonts w:cstheme="minorHAnsi"/>
                <w:b/>
                <w:bCs/>
              </w:rPr>
              <w:t>Using chemicals or other hazardous items</w:t>
            </w:r>
          </w:p>
        </w:tc>
        <w:tc>
          <w:tcPr>
            <w:tcW w:w="3410" w:type="dxa"/>
            <w:hideMark/>
          </w:tcPr>
          <w:p w14:paraId="51666616" w14:textId="4ABA8278" w:rsidR="009C6E0C" w:rsidRPr="004D5B2B" w:rsidRDefault="009C6E0C">
            <w:pPr>
              <w:rPr>
                <w:rFonts w:cstheme="minorHAnsi"/>
              </w:rPr>
            </w:pPr>
            <w:r w:rsidRPr="004D5B2B">
              <w:rPr>
                <w:rFonts w:cstheme="minorHAnsi"/>
              </w:rPr>
              <w:t>The use of chemicals or other hazardous items</w:t>
            </w:r>
          </w:p>
        </w:tc>
        <w:tc>
          <w:tcPr>
            <w:tcW w:w="2897" w:type="dxa"/>
            <w:hideMark/>
          </w:tcPr>
          <w:p w14:paraId="539826A2" w14:textId="77777777" w:rsidR="009C6E0C" w:rsidRPr="004D5B2B" w:rsidRDefault="00F264ED" w:rsidP="00AF6D42">
            <w:pPr>
              <w:pStyle w:val="ListParagraph"/>
              <w:numPr>
                <w:ilvl w:val="0"/>
                <w:numId w:val="16"/>
              </w:numPr>
              <w:ind w:left="311" w:hanging="311"/>
              <w:rPr>
                <w:rFonts w:cstheme="minorHAnsi"/>
                <w:lang w:val="en-US"/>
              </w:rPr>
            </w:pPr>
            <w:r w:rsidRPr="004D5B2B">
              <w:rPr>
                <w:rFonts w:cstheme="minorHAnsi"/>
                <w:lang w:val="en-US"/>
              </w:rPr>
              <w:t>Cleaning banana room</w:t>
            </w:r>
          </w:p>
          <w:p w14:paraId="3DFFD883" w14:textId="77777777" w:rsidR="00F264ED" w:rsidRPr="004D5B2B" w:rsidRDefault="00F264ED" w:rsidP="00AF6D42">
            <w:pPr>
              <w:pStyle w:val="ListParagraph"/>
              <w:numPr>
                <w:ilvl w:val="0"/>
                <w:numId w:val="16"/>
              </w:numPr>
              <w:ind w:left="311" w:hanging="311"/>
              <w:rPr>
                <w:rFonts w:cstheme="minorHAnsi"/>
                <w:lang w:val="en-US"/>
              </w:rPr>
            </w:pPr>
            <w:r w:rsidRPr="004D5B2B">
              <w:rPr>
                <w:rFonts w:cstheme="minorHAnsi"/>
                <w:lang w:val="en-US"/>
              </w:rPr>
              <w:t>Offices</w:t>
            </w:r>
          </w:p>
          <w:p w14:paraId="49BE6297" w14:textId="77777777" w:rsidR="00F264ED" w:rsidRPr="004D5B2B" w:rsidRDefault="00AF6D42" w:rsidP="00AF6D42">
            <w:pPr>
              <w:pStyle w:val="ListParagraph"/>
              <w:numPr>
                <w:ilvl w:val="0"/>
                <w:numId w:val="16"/>
              </w:numPr>
              <w:ind w:left="311" w:hanging="311"/>
              <w:rPr>
                <w:rFonts w:cstheme="minorHAnsi"/>
                <w:lang w:val="en-US"/>
              </w:rPr>
            </w:pPr>
            <w:r w:rsidRPr="004D5B2B">
              <w:rPr>
                <w:rFonts w:cstheme="minorHAnsi"/>
                <w:lang w:val="en-US"/>
              </w:rPr>
              <w:t>Equipment/tools</w:t>
            </w:r>
          </w:p>
          <w:p w14:paraId="606729DD" w14:textId="199FBC0E" w:rsidR="00AF6D42" w:rsidRPr="004D5B2B" w:rsidRDefault="00AF6D42" w:rsidP="00AF6D42">
            <w:pPr>
              <w:pStyle w:val="ListParagraph"/>
              <w:numPr>
                <w:ilvl w:val="0"/>
                <w:numId w:val="16"/>
              </w:numPr>
              <w:ind w:left="311" w:hanging="311"/>
              <w:rPr>
                <w:rFonts w:cstheme="minorHAnsi"/>
                <w:lang w:val="en-US"/>
              </w:rPr>
            </w:pPr>
            <w:r w:rsidRPr="004D5B2B">
              <w:rPr>
                <w:rFonts w:cstheme="minorHAnsi"/>
                <w:lang w:val="en-US"/>
              </w:rPr>
              <w:t>By product/Waste disposal</w:t>
            </w:r>
          </w:p>
        </w:tc>
      </w:tr>
      <w:tr w:rsidR="00F716DF" w:rsidRPr="004D5B2B" w14:paraId="199C9AA4" w14:textId="77777777" w:rsidTr="009C7412">
        <w:trPr>
          <w:trHeight w:val="610"/>
        </w:trPr>
        <w:tc>
          <w:tcPr>
            <w:tcW w:w="441" w:type="dxa"/>
          </w:tcPr>
          <w:p w14:paraId="5DB3FEBC" w14:textId="69F88299" w:rsidR="009C6E0C" w:rsidRPr="004D5B2B" w:rsidRDefault="009C6E0C">
            <w:pPr>
              <w:rPr>
                <w:rFonts w:cstheme="minorHAnsi"/>
                <w:b/>
                <w:bCs/>
              </w:rPr>
            </w:pPr>
            <w:r w:rsidRPr="004D5B2B">
              <w:rPr>
                <w:rFonts w:cstheme="minorHAnsi"/>
                <w:b/>
                <w:bCs/>
              </w:rPr>
              <w:t>8</w:t>
            </w:r>
          </w:p>
        </w:tc>
        <w:tc>
          <w:tcPr>
            <w:tcW w:w="2290" w:type="dxa"/>
            <w:hideMark/>
          </w:tcPr>
          <w:p w14:paraId="42767CA7" w14:textId="20A10E72" w:rsidR="009C6E0C" w:rsidRPr="004D5B2B" w:rsidRDefault="009C6E0C">
            <w:pPr>
              <w:rPr>
                <w:rFonts w:cstheme="minorHAnsi"/>
                <w:b/>
                <w:bCs/>
              </w:rPr>
            </w:pPr>
            <w:r w:rsidRPr="004D5B2B">
              <w:rPr>
                <w:rFonts w:cstheme="minorHAnsi"/>
                <w:b/>
                <w:bCs/>
              </w:rPr>
              <w:t>Operating a Vehicle (on site)</w:t>
            </w:r>
          </w:p>
        </w:tc>
        <w:tc>
          <w:tcPr>
            <w:tcW w:w="3410" w:type="dxa"/>
            <w:hideMark/>
          </w:tcPr>
          <w:p w14:paraId="5698FBCB" w14:textId="77777777" w:rsidR="009C6E0C" w:rsidRPr="004D5B2B" w:rsidRDefault="009C6E0C">
            <w:pPr>
              <w:rPr>
                <w:rFonts w:cstheme="minorHAnsi"/>
              </w:rPr>
            </w:pPr>
            <w:r w:rsidRPr="004D5B2B">
              <w:rPr>
                <w:rFonts w:cstheme="minorHAnsi"/>
              </w:rPr>
              <w:t>The use of the forklift, trucks to pick, store, move, carry, deliver goods</w:t>
            </w:r>
          </w:p>
        </w:tc>
        <w:tc>
          <w:tcPr>
            <w:tcW w:w="2897" w:type="dxa"/>
            <w:hideMark/>
          </w:tcPr>
          <w:p w14:paraId="48456A57"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 xml:space="preserve">Storing pallets </w:t>
            </w:r>
          </w:p>
          <w:p w14:paraId="5135FB94"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Removing pallets from trailer</w:t>
            </w:r>
          </w:p>
          <w:p w14:paraId="46044577"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Stacking pallets</w:t>
            </w:r>
          </w:p>
          <w:p w14:paraId="4D20C9B4"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Unloading pallets</w:t>
            </w:r>
          </w:p>
          <w:p w14:paraId="36559968" w14:textId="30732A0C"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 xml:space="preserve">Driving </w:t>
            </w:r>
          </w:p>
          <w:p w14:paraId="14EF1A39"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Delivery of good to truck</w:t>
            </w:r>
          </w:p>
          <w:p w14:paraId="46006E84" w14:textId="1B332A6B"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Carrying loads</w:t>
            </w:r>
          </w:p>
        </w:tc>
      </w:tr>
      <w:tr w:rsidR="00F716DF" w:rsidRPr="004D5B2B" w14:paraId="6CFEE073" w14:textId="77777777" w:rsidTr="009C7412">
        <w:trPr>
          <w:trHeight w:val="610"/>
        </w:trPr>
        <w:tc>
          <w:tcPr>
            <w:tcW w:w="441" w:type="dxa"/>
          </w:tcPr>
          <w:p w14:paraId="069EAD6D" w14:textId="7DB714F9" w:rsidR="009C6E0C" w:rsidRPr="004D5B2B" w:rsidRDefault="009C6E0C">
            <w:pPr>
              <w:rPr>
                <w:rFonts w:cstheme="minorHAnsi"/>
                <w:b/>
                <w:bCs/>
              </w:rPr>
            </w:pPr>
            <w:r w:rsidRPr="004D5B2B">
              <w:rPr>
                <w:rFonts w:cstheme="minorHAnsi"/>
                <w:b/>
                <w:bCs/>
              </w:rPr>
              <w:t>9</w:t>
            </w:r>
          </w:p>
        </w:tc>
        <w:tc>
          <w:tcPr>
            <w:tcW w:w="2290" w:type="dxa"/>
            <w:hideMark/>
          </w:tcPr>
          <w:p w14:paraId="27E55381" w14:textId="5D404B89" w:rsidR="009C6E0C" w:rsidRPr="004D5B2B" w:rsidRDefault="009C6E0C">
            <w:pPr>
              <w:rPr>
                <w:rFonts w:cstheme="minorHAnsi"/>
                <w:b/>
                <w:bCs/>
              </w:rPr>
            </w:pPr>
            <w:r w:rsidRPr="004D5B2B">
              <w:rPr>
                <w:rFonts w:cstheme="minorHAnsi"/>
                <w:b/>
                <w:bCs/>
              </w:rPr>
              <w:t>Service provision</w:t>
            </w:r>
          </w:p>
        </w:tc>
        <w:tc>
          <w:tcPr>
            <w:tcW w:w="3410" w:type="dxa"/>
            <w:hideMark/>
          </w:tcPr>
          <w:p w14:paraId="23C1521C" w14:textId="77777777" w:rsidR="009C6E0C" w:rsidRPr="004D5B2B" w:rsidRDefault="009C6E0C">
            <w:pPr>
              <w:rPr>
                <w:rFonts w:cstheme="minorHAnsi"/>
              </w:rPr>
            </w:pPr>
            <w:r w:rsidRPr="004D5B2B">
              <w:rPr>
                <w:rFonts w:cstheme="minorHAnsi"/>
              </w:rPr>
              <w:t xml:space="preserve">Work undertaken by trained service providers to support TIR IFP activities </w:t>
            </w:r>
          </w:p>
        </w:tc>
        <w:tc>
          <w:tcPr>
            <w:tcW w:w="2897" w:type="dxa"/>
            <w:hideMark/>
          </w:tcPr>
          <w:p w14:paraId="2EC91382"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Security patrols</w:t>
            </w:r>
          </w:p>
          <w:p w14:paraId="63F7E64E"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Cleaning services &amp; grounds maintenance</w:t>
            </w:r>
          </w:p>
          <w:p w14:paraId="6A0A8A81"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Workshops and manufacturing</w:t>
            </w:r>
          </w:p>
          <w:p w14:paraId="25659FA5"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Consultation work</w:t>
            </w:r>
          </w:p>
          <w:p w14:paraId="4A77B245" w14:textId="3D81534E"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Workplace inspections &amp; scheduled audits</w:t>
            </w:r>
          </w:p>
        </w:tc>
      </w:tr>
      <w:tr w:rsidR="00F716DF" w:rsidRPr="004D5B2B" w14:paraId="21F69F69" w14:textId="77777777" w:rsidTr="009C7412">
        <w:trPr>
          <w:trHeight w:val="610"/>
        </w:trPr>
        <w:tc>
          <w:tcPr>
            <w:tcW w:w="441" w:type="dxa"/>
          </w:tcPr>
          <w:p w14:paraId="2E608EAA" w14:textId="3FEF5C36" w:rsidR="009C6E0C" w:rsidRPr="004D5B2B" w:rsidRDefault="009C6E0C">
            <w:pPr>
              <w:rPr>
                <w:rFonts w:cstheme="minorHAnsi"/>
                <w:b/>
                <w:bCs/>
              </w:rPr>
            </w:pPr>
            <w:r w:rsidRPr="004D5B2B">
              <w:rPr>
                <w:rFonts w:cstheme="minorHAnsi"/>
                <w:b/>
                <w:bCs/>
              </w:rPr>
              <w:t>10</w:t>
            </w:r>
          </w:p>
        </w:tc>
        <w:tc>
          <w:tcPr>
            <w:tcW w:w="2290" w:type="dxa"/>
            <w:hideMark/>
          </w:tcPr>
          <w:p w14:paraId="08F57E63" w14:textId="106FDC3B" w:rsidR="009C6E0C" w:rsidRPr="004D5B2B" w:rsidRDefault="009C6E0C">
            <w:pPr>
              <w:rPr>
                <w:rFonts w:cstheme="minorHAnsi"/>
                <w:b/>
                <w:bCs/>
              </w:rPr>
            </w:pPr>
            <w:r w:rsidRPr="004D5B2B">
              <w:rPr>
                <w:rFonts w:cstheme="minorHAnsi"/>
                <w:b/>
                <w:bCs/>
              </w:rPr>
              <w:t>Member of the Public/Contractors on site</w:t>
            </w:r>
          </w:p>
        </w:tc>
        <w:tc>
          <w:tcPr>
            <w:tcW w:w="3410" w:type="dxa"/>
            <w:hideMark/>
          </w:tcPr>
          <w:p w14:paraId="4CFE50F0" w14:textId="77777777" w:rsidR="009C6E0C" w:rsidRPr="004D5B2B" w:rsidRDefault="009C6E0C">
            <w:pPr>
              <w:rPr>
                <w:rFonts w:cstheme="minorHAnsi"/>
              </w:rPr>
            </w:pPr>
            <w:r w:rsidRPr="004D5B2B">
              <w:rPr>
                <w:rFonts w:cstheme="minorHAnsi"/>
              </w:rPr>
              <w:t>Applies to any interaction with a member of the public or contractor coming on to our sites to conduct work or shop</w:t>
            </w:r>
          </w:p>
        </w:tc>
        <w:tc>
          <w:tcPr>
            <w:tcW w:w="2897" w:type="dxa"/>
            <w:hideMark/>
          </w:tcPr>
          <w:p w14:paraId="23EA8A09" w14:textId="07381D09"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Dealing with difficult customers</w:t>
            </w:r>
          </w:p>
          <w:p w14:paraId="5A1F417F"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Members of the public taken ill on site</w:t>
            </w:r>
          </w:p>
          <w:p w14:paraId="5373F123" w14:textId="4DFBC693"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lastRenderedPageBreak/>
              <w:t>Substandard Contractor Performance.</w:t>
            </w:r>
          </w:p>
        </w:tc>
      </w:tr>
      <w:tr w:rsidR="00F716DF" w:rsidRPr="004D5B2B" w14:paraId="40889D5F" w14:textId="77777777" w:rsidTr="009C7412">
        <w:trPr>
          <w:trHeight w:val="610"/>
        </w:trPr>
        <w:tc>
          <w:tcPr>
            <w:tcW w:w="441" w:type="dxa"/>
          </w:tcPr>
          <w:p w14:paraId="49640E28" w14:textId="1813C8F1" w:rsidR="009C6E0C" w:rsidRPr="004D5B2B" w:rsidRDefault="009C6E0C">
            <w:pPr>
              <w:rPr>
                <w:rFonts w:cstheme="minorHAnsi"/>
                <w:b/>
                <w:bCs/>
              </w:rPr>
            </w:pPr>
            <w:r w:rsidRPr="004D5B2B">
              <w:rPr>
                <w:rFonts w:cstheme="minorHAnsi"/>
                <w:b/>
                <w:bCs/>
              </w:rPr>
              <w:lastRenderedPageBreak/>
              <w:t>11</w:t>
            </w:r>
          </w:p>
        </w:tc>
        <w:tc>
          <w:tcPr>
            <w:tcW w:w="2290" w:type="dxa"/>
            <w:hideMark/>
          </w:tcPr>
          <w:p w14:paraId="0D4E54DE" w14:textId="494DD152" w:rsidR="009C6E0C" w:rsidRPr="004D5B2B" w:rsidRDefault="009C6E0C">
            <w:pPr>
              <w:rPr>
                <w:rFonts w:cstheme="minorHAnsi"/>
                <w:b/>
                <w:bCs/>
              </w:rPr>
            </w:pPr>
            <w:r w:rsidRPr="004D5B2B">
              <w:rPr>
                <w:rFonts w:cstheme="minorHAnsi"/>
                <w:b/>
                <w:bCs/>
              </w:rPr>
              <w:t>Picking &amp; packing activities in the warehouse</w:t>
            </w:r>
          </w:p>
        </w:tc>
        <w:tc>
          <w:tcPr>
            <w:tcW w:w="3410" w:type="dxa"/>
            <w:hideMark/>
          </w:tcPr>
          <w:p w14:paraId="111A7456" w14:textId="402F0BB4" w:rsidR="009C6E0C" w:rsidRPr="004D5B2B" w:rsidRDefault="009C6E0C">
            <w:pPr>
              <w:rPr>
                <w:rFonts w:cstheme="minorHAnsi"/>
              </w:rPr>
            </w:pPr>
            <w:r w:rsidRPr="004D5B2B">
              <w:rPr>
                <w:rFonts w:cstheme="minorHAnsi"/>
              </w:rPr>
              <w:t xml:space="preserve">Applies to operators of manual tasks and processes in the warehouse </w:t>
            </w:r>
          </w:p>
        </w:tc>
        <w:tc>
          <w:tcPr>
            <w:tcW w:w="2897" w:type="dxa"/>
            <w:hideMark/>
          </w:tcPr>
          <w:p w14:paraId="3EEDB6BF"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Lifting pushing, carrying preparing goods</w:t>
            </w:r>
          </w:p>
        </w:tc>
      </w:tr>
      <w:tr w:rsidR="00F716DF" w:rsidRPr="004D5B2B" w14:paraId="5875174E" w14:textId="77777777" w:rsidTr="009C7412">
        <w:trPr>
          <w:trHeight w:val="610"/>
        </w:trPr>
        <w:tc>
          <w:tcPr>
            <w:tcW w:w="441" w:type="dxa"/>
          </w:tcPr>
          <w:p w14:paraId="2BB7D1E5" w14:textId="770AFBAD" w:rsidR="009C6E0C" w:rsidRPr="004D5B2B" w:rsidRDefault="009C6E0C">
            <w:pPr>
              <w:rPr>
                <w:rFonts w:cstheme="minorHAnsi"/>
                <w:b/>
                <w:bCs/>
              </w:rPr>
            </w:pPr>
            <w:r w:rsidRPr="004D5B2B">
              <w:rPr>
                <w:rFonts w:cstheme="minorHAnsi"/>
                <w:b/>
                <w:bCs/>
              </w:rPr>
              <w:t>12</w:t>
            </w:r>
          </w:p>
        </w:tc>
        <w:tc>
          <w:tcPr>
            <w:tcW w:w="2290" w:type="dxa"/>
            <w:hideMark/>
          </w:tcPr>
          <w:p w14:paraId="540A1323" w14:textId="1E7FE66E" w:rsidR="009C6E0C" w:rsidRPr="004D5B2B" w:rsidRDefault="009C6E0C">
            <w:pPr>
              <w:rPr>
                <w:rFonts w:cstheme="minorHAnsi"/>
                <w:b/>
                <w:bCs/>
              </w:rPr>
            </w:pPr>
            <w:r w:rsidRPr="004D5B2B">
              <w:rPr>
                <w:rFonts w:cstheme="minorHAnsi"/>
                <w:b/>
                <w:bCs/>
              </w:rPr>
              <w:t>Routine Work Breaks</w:t>
            </w:r>
          </w:p>
        </w:tc>
        <w:tc>
          <w:tcPr>
            <w:tcW w:w="3410" w:type="dxa"/>
            <w:hideMark/>
          </w:tcPr>
          <w:p w14:paraId="218D0673" w14:textId="1EACD755" w:rsidR="009C6E0C" w:rsidRPr="004D5B2B" w:rsidRDefault="009C6E0C">
            <w:pPr>
              <w:rPr>
                <w:rFonts w:cstheme="minorHAnsi"/>
              </w:rPr>
            </w:pPr>
            <w:r w:rsidRPr="004D5B2B">
              <w:rPr>
                <w:rFonts w:cstheme="minorHAnsi"/>
              </w:rPr>
              <w:t> </w:t>
            </w:r>
            <w:r w:rsidR="003112DB" w:rsidRPr="004D5B2B">
              <w:rPr>
                <w:rFonts w:cstheme="minorHAnsi"/>
              </w:rPr>
              <w:t>Activities undertaken between tasks</w:t>
            </w:r>
            <w:r w:rsidR="00173C0E" w:rsidRPr="004D5B2B">
              <w:rPr>
                <w:rFonts w:cstheme="minorHAnsi"/>
              </w:rPr>
              <w:t>.</w:t>
            </w:r>
          </w:p>
        </w:tc>
        <w:tc>
          <w:tcPr>
            <w:tcW w:w="2897" w:type="dxa"/>
            <w:hideMark/>
          </w:tcPr>
          <w:p w14:paraId="74743170"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Purchasing and food and drinks</w:t>
            </w:r>
          </w:p>
          <w:p w14:paraId="7D6262DF"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Preparing food and drinks</w:t>
            </w:r>
          </w:p>
          <w:p w14:paraId="4C995583" w14:textId="77777777"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Eating and drinking</w:t>
            </w:r>
          </w:p>
          <w:p w14:paraId="3A3D305C" w14:textId="19E053CE" w:rsidR="009C6E0C" w:rsidRPr="004D5B2B" w:rsidRDefault="009C6E0C" w:rsidP="000E025C">
            <w:pPr>
              <w:pStyle w:val="ListParagraph"/>
              <w:numPr>
                <w:ilvl w:val="0"/>
                <w:numId w:val="16"/>
              </w:numPr>
              <w:ind w:left="311" w:hanging="311"/>
              <w:rPr>
                <w:rFonts w:cstheme="minorHAnsi"/>
                <w:lang w:val="en-US"/>
              </w:rPr>
            </w:pPr>
            <w:r w:rsidRPr="004D5B2B">
              <w:rPr>
                <w:rFonts w:cstheme="minorHAnsi"/>
                <w:lang w:val="en-US"/>
              </w:rPr>
              <w:t>Resting between task.</w:t>
            </w:r>
          </w:p>
        </w:tc>
      </w:tr>
    </w:tbl>
    <w:p w14:paraId="0996E6F7" w14:textId="77777777" w:rsidR="001F2628" w:rsidRPr="004D5B2B" w:rsidRDefault="001F2628">
      <w:pPr>
        <w:rPr>
          <w:rFonts w:cstheme="minorHAnsi"/>
          <w:b/>
          <w:bCs/>
          <w:sz w:val="32"/>
          <w:szCs w:val="32"/>
          <w:lang w:val="en-US"/>
        </w:rPr>
      </w:pPr>
    </w:p>
    <w:p w14:paraId="7A9379A4" w14:textId="385AAC75" w:rsidR="00F50E5B" w:rsidRPr="004D5B2B" w:rsidRDefault="00F50E5B">
      <w:pPr>
        <w:rPr>
          <w:rFonts w:cstheme="minorHAnsi"/>
          <w:b/>
          <w:bCs/>
          <w:sz w:val="32"/>
          <w:szCs w:val="32"/>
          <w:lang w:val="en-US"/>
        </w:rPr>
      </w:pPr>
      <w:r w:rsidRPr="004D5B2B">
        <w:rPr>
          <w:rFonts w:cstheme="minorHAnsi"/>
          <w:b/>
          <w:bCs/>
          <w:sz w:val="32"/>
          <w:szCs w:val="32"/>
          <w:lang w:val="en-US"/>
        </w:rPr>
        <w:t>Agency of Injury</w:t>
      </w:r>
    </w:p>
    <w:p w14:paraId="77E9847C" w14:textId="77777777" w:rsidR="00F50E5B" w:rsidRPr="004D5B2B" w:rsidRDefault="00F50E5B" w:rsidP="00F50E5B">
      <w:pPr>
        <w:pStyle w:val="NormalWeb"/>
        <w:rPr>
          <w:rFonts w:asciiTheme="minorHAnsi" w:hAnsiTheme="minorHAnsi" w:cstheme="minorHAnsi"/>
          <w:color w:val="505050"/>
          <w:sz w:val="20"/>
          <w:szCs w:val="20"/>
        </w:rPr>
      </w:pPr>
      <w:r w:rsidRPr="004D5B2B">
        <w:rPr>
          <w:rFonts w:asciiTheme="minorHAnsi" w:hAnsiTheme="minorHAnsi" w:cstheme="minorHAnsi"/>
          <w:color w:val="505050"/>
          <w:sz w:val="20"/>
          <w:szCs w:val="20"/>
        </w:rPr>
        <w:t>Agency of injury is the specific object, item, substance, material, or structure that was directly or principally involved in, or most closely associated with, the point at which things started to go wrong and which ultimately led to the most serious injury or disease.</w:t>
      </w:r>
    </w:p>
    <w:p w14:paraId="548C7791" w14:textId="6301A228" w:rsidR="00F50E5B" w:rsidRPr="004D5B2B" w:rsidRDefault="00F50E5B" w:rsidP="00F50E5B">
      <w:pPr>
        <w:pStyle w:val="NormalWeb"/>
        <w:rPr>
          <w:rFonts w:asciiTheme="minorHAnsi" w:hAnsiTheme="minorHAnsi" w:cstheme="minorHAnsi"/>
          <w:color w:val="505050"/>
          <w:sz w:val="20"/>
          <w:szCs w:val="20"/>
        </w:rPr>
      </w:pPr>
      <w:r w:rsidRPr="004D5B2B">
        <w:rPr>
          <w:rFonts w:asciiTheme="minorHAnsi" w:hAnsiTheme="minorHAnsi" w:cstheme="minorHAnsi"/>
          <w:color w:val="505050"/>
          <w:sz w:val="20"/>
          <w:szCs w:val="20"/>
        </w:rPr>
        <w:t>For example</w:t>
      </w:r>
      <w:r w:rsidR="009C7412">
        <w:rPr>
          <w:rFonts w:asciiTheme="minorHAnsi" w:hAnsiTheme="minorHAnsi" w:cstheme="minorHAnsi"/>
          <w:color w:val="505050"/>
          <w:sz w:val="20"/>
          <w:szCs w:val="20"/>
        </w:rPr>
        <w:t>,</w:t>
      </w:r>
      <w:r w:rsidRPr="004D5B2B">
        <w:rPr>
          <w:rFonts w:asciiTheme="minorHAnsi" w:hAnsiTheme="minorHAnsi" w:cstheme="minorHAnsi"/>
          <w:color w:val="505050"/>
          <w:sz w:val="20"/>
          <w:szCs w:val="20"/>
        </w:rPr>
        <w:t xml:space="preserve"> this can include a knife in the case of being cut, or fire and smoke in the case of smoke inhalation. The complete list of agencies can be found below</w:t>
      </w:r>
    </w:p>
    <w:tbl>
      <w:tblPr>
        <w:tblStyle w:val="TableGrid"/>
        <w:tblW w:w="0" w:type="auto"/>
        <w:tblLook w:val="04A0" w:firstRow="1" w:lastRow="0" w:firstColumn="1" w:lastColumn="0" w:noHBand="0" w:noVBand="1"/>
      </w:tblPr>
      <w:tblGrid>
        <w:gridCol w:w="440"/>
        <w:gridCol w:w="2249"/>
        <w:gridCol w:w="3118"/>
        <w:gridCol w:w="3209"/>
      </w:tblGrid>
      <w:tr w:rsidR="002B4497" w:rsidRPr="004D5B2B" w14:paraId="0B5773AB" w14:textId="622F8753" w:rsidTr="002B4497">
        <w:tc>
          <w:tcPr>
            <w:tcW w:w="2689" w:type="dxa"/>
            <w:gridSpan w:val="2"/>
            <w:shd w:val="clear" w:color="auto" w:fill="ED7D31" w:themeFill="accent2"/>
          </w:tcPr>
          <w:p w14:paraId="49A546A2" w14:textId="551CCA9E" w:rsidR="002B4497" w:rsidRPr="004D5B2B" w:rsidRDefault="002B4497">
            <w:pPr>
              <w:rPr>
                <w:rFonts w:cstheme="minorHAnsi"/>
                <w:b/>
                <w:bCs/>
                <w:lang w:val="en-US"/>
              </w:rPr>
            </w:pPr>
            <w:r w:rsidRPr="004D5B2B">
              <w:rPr>
                <w:rFonts w:cstheme="minorHAnsi"/>
                <w:b/>
                <w:bCs/>
                <w:lang w:val="en-US"/>
              </w:rPr>
              <w:t>Agency Classification</w:t>
            </w:r>
          </w:p>
        </w:tc>
        <w:tc>
          <w:tcPr>
            <w:tcW w:w="3118" w:type="dxa"/>
            <w:shd w:val="clear" w:color="auto" w:fill="ED7D31" w:themeFill="accent2"/>
          </w:tcPr>
          <w:p w14:paraId="64938B64" w14:textId="769977EE" w:rsidR="002B4497" w:rsidRPr="004D5B2B" w:rsidRDefault="002B4497">
            <w:pPr>
              <w:rPr>
                <w:rFonts w:cstheme="minorHAnsi"/>
                <w:b/>
                <w:bCs/>
                <w:lang w:val="en-US"/>
              </w:rPr>
            </w:pPr>
            <w:r w:rsidRPr="004D5B2B">
              <w:rPr>
                <w:rFonts w:cstheme="minorHAnsi"/>
                <w:b/>
                <w:bCs/>
                <w:lang w:val="en-US"/>
              </w:rPr>
              <w:t>Definition</w:t>
            </w:r>
          </w:p>
        </w:tc>
        <w:tc>
          <w:tcPr>
            <w:tcW w:w="3209" w:type="dxa"/>
            <w:shd w:val="clear" w:color="auto" w:fill="ED7D31" w:themeFill="accent2"/>
          </w:tcPr>
          <w:p w14:paraId="54676DA4" w14:textId="1210463E" w:rsidR="002B4497" w:rsidRPr="004D5B2B" w:rsidRDefault="002B4497">
            <w:pPr>
              <w:rPr>
                <w:rFonts w:cstheme="minorHAnsi"/>
                <w:b/>
                <w:bCs/>
                <w:lang w:val="en-US"/>
              </w:rPr>
            </w:pPr>
            <w:r w:rsidRPr="004D5B2B">
              <w:rPr>
                <w:rFonts w:cstheme="minorHAnsi"/>
                <w:b/>
                <w:bCs/>
                <w:lang w:val="en-US"/>
              </w:rPr>
              <w:t>Example</w:t>
            </w:r>
          </w:p>
        </w:tc>
      </w:tr>
      <w:tr w:rsidR="00D1614E" w:rsidRPr="004D5B2B" w14:paraId="527B8B0F" w14:textId="69056745" w:rsidTr="00E425CD">
        <w:tc>
          <w:tcPr>
            <w:tcW w:w="440" w:type="dxa"/>
          </w:tcPr>
          <w:p w14:paraId="34FD0FA9" w14:textId="1563784A" w:rsidR="00D1614E" w:rsidRPr="004D5B2B" w:rsidRDefault="00D1614E">
            <w:pPr>
              <w:rPr>
                <w:rFonts w:cstheme="minorHAnsi"/>
                <w:b/>
                <w:bCs/>
                <w:lang w:val="en-US"/>
              </w:rPr>
            </w:pPr>
            <w:r w:rsidRPr="004D5B2B">
              <w:rPr>
                <w:rFonts w:cstheme="minorHAnsi"/>
                <w:b/>
                <w:bCs/>
                <w:lang w:val="en-US"/>
              </w:rPr>
              <w:t>1</w:t>
            </w:r>
          </w:p>
        </w:tc>
        <w:tc>
          <w:tcPr>
            <w:tcW w:w="2249" w:type="dxa"/>
          </w:tcPr>
          <w:p w14:paraId="022F1C15" w14:textId="40ED19C0" w:rsidR="0023367B" w:rsidRPr="004D5B2B" w:rsidRDefault="0023367B" w:rsidP="0023367B">
            <w:pPr>
              <w:rPr>
                <w:rFonts w:cstheme="minorHAnsi"/>
                <w:color w:val="000000" w:themeColor="text1"/>
                <w:lang w:val="en-US"/>
              </w:rPr>
            </w:pPr>
            <w:r w:rsidRPr="004D5B2B">
              <w:rPr>
                <w:rFonts w:cstheme="minorHAnsi"/>
                <w:color w:val="000000" w:themeColor="text1"/>
                <w:lang w:val="en-US"/>
              </w:rPr>
              <w:t>Fixed plant (</w:t>
            </w:r>
            <w:r w:rsidR="009C7412" w:rsidRPr="004D5B2B">
              <w:rPr>
                <w:rFonts w:cstheme="minorHAnsi"/>
                <w:color w:val="000000" w:themeColor="text1"/>
                <w:lang w:val="en-US"/>
              </w:rPr>
              <w:t>e.g.,</w:t>
            </w:r>
            <w:r w:rsidRPr="004D5B2B">
              <w:rPr>
                <w:rFonts w:cstheme="minorHAnsi"/>
                <w:color w:val="000000" w:themeColor="text1"/>
                <w:lang w:val="en-US"/>
              </w:rPr>
              <w:t xml:space="preserve"> cool rooms, boilers, lathes, lifts, gas mains)</w:t>
            </w:r>
          </w:p>
          <w:p w14:paraId="6B4E8422" w14:textId="0EB64985" w:rsidR="00D1614E" w:rsidRPr="004D5B2B" w:rsidRDefault="00D1614E">
            <w:pPr>
              <w:rPr>
                <w:rFonts w:cstheme="minorHAnsi"/>
                <w:color w:val="000000" w:themeColor="text1"/>
                <w:lang w:val="en-US"/>
              </w:rPr>
            </w:pPr>
          </w:p>
        </w:tc>
        <w:tc>
          <w:tcPr>
            <w:tcW w:w="3118" w:type="dxa"/>
          </w:tcPr>
          <w:p w14:paraId="77E8D1F5" w14:textId="77777777" w:rsidR="0023367B" w:rsidRPr="004D5B2B" w:rsidRDefault="0023367B" w:rsidP="0023367B">
            <w:pPr>
              <w:rPr>
                <w:rFonts w:cstheme="minorHAnsi"/>
                <w:color w:val="000000" w:themeColor="text1"/>
                <w:lang w:val="en-US"/>
              </w:rPr>
            </w:pPr>
            <w:r w:rsidRPr="004D5B2B">
              <w:rPr>
                <w:rFonts w:cstheme="minorHAnsi"/>
                <w:color w:val="000000" w:themeColor="text1"/>
                <w:lang w:val="en-US"/>
              </w:rPr>
              <w:t>Fixed plant refers to any powered machinery, equipment, appliance, implement or tool and any component or fitting or accessory of these, that is intended to be used only in the installed location.</w:t>
            </w:r>
          </w:p>
          <w:p w14:paraId="3E2FFFF7" w14:textId="42F51303" w:rsidR="00D1614E" w:rsidRPr="004D5B2B" w:rsidRDefault="00D1614E" w:rsidP="0023367B">
            <w:pPr>
              <w:rPr>
                <w:rFonts w:cstheme="minorHAnsi"/>
                <w:color w:val="000000" w:themeColor="text1"/>
                <w:lang w:val="en-US"/>
              </w:rPr>
            </w:pPr>
          </w:p>
        </w:tc>
        <w:tc>
          <w:tcPr>
            <w:tcW w:w="3209" w:type="dxa"/>
          </w:tcPr>
          <w:p w14:paraId="436AFD9A" w14:textId="77777777" w:rsidR="00173C0E" w:rsidRPr="004D5B2B" w:rsidRDefault="004410B2" w:rsidP="000E025C">
            <w:pPr>
              <w:pStyle w:val="ListParagraph"/>
              <w:numPr>
                <w:ilvl w:val="0"/>
                <w:numId w:val="16"/>
              </w:numPr>
              <w:ind w:left="311" w:hanging="311"/>
              <w:rPr>
                <w:rFonts w:cstheme="minorHAnsi"/>
                <w:color w:val="000000" w:themeColor="text1"/>
                <w:lang w:val="en-US"/>
              </w:rPr>
            </w:pPr>
            <w:r w:rsidRPr="004D5B2B">
              <w:rPr>
                <w:rFonts w:cstheme="minorHAnsi"/>
                <w:color w:val="000000" w:themeColor="text1"/>
                <w:lang w:val="en-US"/>
              </w:rPr>
              <w:t xml:space="preserve">Lathes </w:t>
            </w:r>
          </w:p>
          <w:p w14:paraId="569C0CCE" w14:textId="35958062" w:rsidR="004410B2" w:rsidRPr="004D5B2B" w:rsidRDefault="004410B2" w:rsidP="000E025C">
            <w:pPr>
              <w:pStyle w:val="ListParagraph"/>
              <w:numPr>
                <w:ilvl w:val="0"/>
                <w:numId w:val="16"/>
              </w:numPr>
              <w:ind w:left="311" w:hanging="311"/>
              <w:rPr>
                <w:rFonts w:cstheme="minorHAnsi"/>
                <w:color w:val="000000" w:themeColor="text1"/>
                <w:lang w:val="en-US"/>
              </w:rPr>
            </w:pPr>
            <w:r w:rsidRPr="004D5B2B">
              <w:rPr>
                <w:rFonts w:cstheme="minorHAnsi"/>
                <w:color w:val="000000" w:themeColor="text1"/>
                <w:lang w:val="en-US"/>
              </w:rPr>
              <w:t>Garbage Compactors</w:t>
            </w:r>
          </w:p>
          <w:p w14:paraId="3BA42190" w14:textId="77777777" w:rsidR="004410B2" w:rsidRPr="004D5B2B" w:rsidRDefault="004410B2" w:rsidP="000E025C">
            <w:pPr>
              <w:pStyle w:val="ListParagraph"/>
              <w:numPr>
                <w:ilvl w:val="0"/>
                <w:numId w:val="16"/>
              </w:numPr>
              <w:ind w:left="311" w:hanging="311"/>
              <w:rPr>
                <w:rFonts w:cstheme="minorHAnsi"/>
                <w:color w:val="000000" w:themeColor="text1"/>
                <w:lang w:val="en-US"/>
              </w:rPr>
            </w:pPr>
            <w:r w:rsidRPr="004D5B2B">
              <w:rPr>
                <w:rFonts w:cstheme="minorHAnsi"/>
                <w:color w:val="000000" w:themeColor="text1"/>
                <w:lang w:val="en-US"/>
              </w:rPr>
              <w:t>Furnaces &amp; Boilers</w:t>
            </w:r>
          </w:p>
          <w:p w14:paraId="22A86C47" w14:textId="77777777" w:rsidR="004410B2" w:rsidRPr="004D5B2B" w:rsidRDefault="004410B2" w:rsidP="000E025C">
            <w:pPr>
              <w:pStyle w:val="ListParagraph"/>
              <w:numPr>
                <w:ilvl w:val="0"/>
                <w:numId w:val="16"/>
              </w:numPr>
              <w:ind w:left="311" w:hanging="311"/>
              <w:rPr>
                <w:rFonts w:cstheme="minorHAnsi"/>
                <w:color w:val="000000" w:themeColor="text1"/>
                <w:lang w:val="en-US"/>
              </w:rPr>
            </w:pPr>
            <w:r w:rsidRPr="004D5B2B">
              <w:rPr>
                <w:rFonts w:cstheme="minorHAnsi"/>
                <w:color w:val="000000" w:themeColor="text1"/>
                <w:lang w:val="en-US"/>
              </w:rPr>
              <w:t>Cold rooms</w:t>
            </w:r>
          </w:p>
          <w:p w14:paraId="324EA6E7" w14:textId="77777777" w:rsidR="004410B2" w:rsidRPr="004D5B2B" w:rsidRDefault="004410B2" w:rsidP="000E025C">
            <w:pPr>
              <w:pStyle w:val="ListParagraph"/>
              <w:numPr>
                <w:ilvl w:val="0"/>
                <w:numId w:val="16"/>
              </w:numPr>
              <w:ind w:left="311" w:hanging="311"/>
              <w:rPr>
                <w:rFonts w:cstheme="minorHAnsi"/>
                <w:color w:val="000000" w:themeColor="text1"/>
                <w:lang w:val="en-US"/>
              </w:rPr>
            </w:pPr>
            <w:r w:rsidRPr="004D5B2B">
              <w:rPr>
                <w:rFonts w:cstheme="minorHAnsi"/>
                <w:color w:val="000000" w:themeColor="text1"/>
                <w:lang w:val="en-US"/>
              </w:rPr>
              <w:t>Lifts</w:t>
            </w:r>
          </w:p>
          <w:p w14:paraId="0E65ADDC" w14:textId="77777777" w:rsidR="004410B2" w:rsidRPr="004D5B2B" w:rsidRDefault="004410B2" w:rsidP="000E025C">
            <w:pPr>
              <w:pStyle w:val="ListParagraph"/>
              <w:numPr>
                <w:ilvl w:val="0"/>
                <w:numId w:val="16"/>
              </w:numPr>
              <w:ind w:left="311" w:hanging="311"/>
              <w:rPr>
                <w:rFonts w:cstheme="minorHAnsi"/>
                <w:color w:val="000000" w:themeColor="text1"/>
                <w:lang w:val="en-US"/>
              </w:rPr>
            </w:pPr>
            <w:r w:rsidRPr="004D5B2B">
              <w:rPr>
                <w:rFonts w:cstheme="minorHAnsi"/>
                <w:color w:val="000000" w:themeColor="text1"/>
                <w:lang w:val="en-US"/>
              </w:rPr>
              <w:t>Water mains and accessories</w:t>
            </w:r>
          </w:p>
          <w:p w14:paraId="0F57AC8B" w14:textId="28BBD1FC" w:rsidR="00D1614E" w:rsidRPr="004D5B2B" w:rsidRDefault="004410B2" w:rsidP="000E025C">
            <w:pPr>
              <w:pStyle w:val="ListParagraph"/>
              <w:numPr>
                <w:ilvl w:val="0"/>
                <w:numId w:val="16"/>
              </w:numPr>
              <w:ind w:left="311" w:hanging="311"/>
              <w:rPr>
                <w:rFonts w:cstheme="minorHAnsi"/>
                <w:color w:val="000000" w:themeColor="text1"/>
                <w:lang w:val="en-US"/>
              </w:rPr>
            </w:pPr>
            <w:r w:rsidRPr="004D5B2B">
              <w:rPr>
                <w:rFonts w:cstheme="minorHAnsi"/>
                <w:color w:val="000000" w:themeColor="text1"/>
                <w:lang w:val="en-US"/>
              </w:rPr>
              <w:t>Gas mains and accessories and sewerage systems</w:t>
            </w:r>
            <w:r w:rsidR="007A3140">
              <w:rPr>
                <w:rFonts w:cstheme="minorHAnsi"/>
                <w:color w:val="000000" w:themeColor="text1"/>
                <w:lang w:val="en-US"/>
              </w:rPr>
              <w:t>.</w:t>
            </w:r>
          </w:p>
        </w:tc>
      </w:tr>
      <w:tr w:rsidR="000E2C7D" w:rsidRPr="004D5B2B" w14:paraId="6D6179D7" w14:textId="77777777" w:rsidTr="00E425CD">
        <w:tc>
          <w:tcPr>
            <w:tcW w:w="440" w:type="dxa"/>
          </w:tcPr>
          <w:p w14:paraId="662CB121" w14:textId="2DE326D5" w:rsidR="000E2C7D" w:rsidRPr="004D5B2B" w:rsidRDefault="00005BCD">
            <w:pPr>
              <w:rPr>
                <w:rFonts w:cstheme="minorHAnsi"/>
                <w:b/>
                <w:bCs/>
                <w:lang w:val="en-US"/>
              </w:rPr>
            </w:pPr>
            <w:r w:rsidRPr="004D5B2B">
              <w:rPr>
                <w:rFonts w:cstheme="minorHAnsi"/>
                <w:b/>
                <w:bCs/>
                <w:lang w:val="en-US"/>
              </w:rPr>
              <w:t>2</w:t>
            </w:r>
          </w:p>
        </w:tc>
        <w:tc>
          <w:tcPr>
            <w:tcW w:w="2249" w:type="dxa"/>
          </w:tcPr>
          <w:p w14:paraId="5B943141" w14:textId="696C8922" w:rsidR="000E2C7D" w:rsidRPr="004D5B2B" w:rsidRDefault="005E630D">
            <w:pPr>
              <w:rPr>
                <w:rFonts w:cstheme="minorHAnsi"/>
                <w:color w:val="000000" w:themeColor="text1"/>
                <w:lang w:val="en-US"/>
              </w:rPr>
            </w:pPr>
            <w:r w:rsidRPr="004D5B2B">
              <w:rPr>
                <w:rFonts w:cstheme="minorHAnsi"/>
                <w:color w:val="000000" w:themeColor="text1"/>
                <w:lang w:val="en-US"/>
              </w:rPr>
              <w:t>Transport and mobile plant (</w:t>
            </w:r>
            <w:r w:rsidR="009C7412" w:rsidRPr="004D5B2B">
              <w:rPr>
                <w:rFonts w:cstheme="minorHAnsi"/>
                <w:color w:val="000000" w:themeColor="text1"/>
                <w:lang w:val="en-US"/>
              </w:rPr>
              <w:t>e.g.,</w:t>
            </w:r>
            <w:r w:rsidRPr="004D5B2B">
              <w:rPr>
                <w:rFonts w:cstheme="minorHAnsi"/>
                <w:color w:val="000000" w:themeColor="text1"/>
                <w:lang w:val="en-US"/>
              </w:rPr>
              <w:t xml:space="preserve"> motor vehicles, forklifts, </w:t>
            </w:r>
            <w:proofErr w:type="spellStart"/>
            <w:r w:rsidRPr="004D5B2B">
              <w:rPr>
                <w:rFonts w:cstheme="minorHAnsi"/>
                <w:color w:val="000000" w:themeColor="text1"/>
                <w:lang w:val="en-US"/>
              </w:rPr>
              <w:t>walky</w:t>
            </w:r>
            <w:proofErr w:type="spellEnd"/>
            <w:r w:rsidRPr="004D5B2B">
              <w:rPr>
                <w:rFonts w:cstheme="minorHAnsi"/>
                <w:color w:val="000000" w:themeColor="text1"/>
                <w:lang w:val="en-US"/>
              </w:rPr>
              <w:t xml:space="preserve"> stackers, trolleys and wheelbarrows)</w:t>
            </w:r>
          </w:p>
        </w:tc>
        <w:tc>
          <w:tcPr>
            <w:tcW w:w="3118" w:type="dxa"/>
          </w:tcPr>
          <w:p w14:paraId="321C5BA6" w14:textId="77777777" w:rsidR="00956D1C" w:rsidRPr="004D5B2B" w:rsidRDefault="00956D1C" w:rsidP="00956D1C">
            <w:pPr>
              <w:rPr>
                <w:rFonts w:cstheme="minorHAnsi"/>
                <w:color w:val="000000" w:themeColor="text1"/>
              </w:rPr>
            </w:pPr>
            <w:r w:rsidRPr="004D5B2B">
              <w:rPr>
                <w:rFonts w:cstheme="minorHAnsi"/>
                <w:color w:val="000000" w:themeColor="text1"/>
              </w:rPr>
              <w:t>Any machinery, equipment, appliance, implement or tool and any component or fitting or accessory used to transport people or materials between locations ordinarily under the direct control of an operator.</w:t>
            </w:r>
          </w:p>
          <w:p w14:paraId="5F326487" w14:textId="6B6ABB12" w:rsidR="000E2C7D" w:rsidRPr="004D5B2B" w:rsidRDefault="000E2C7D">
            <w:pPr>
              <w:rPr>
                <w:rFonts w:cstheme="minorHAnsi"/>
                <w:color w:val="000000" w:themeColor="text1"/>
                <w:lang w:val="en-US"/>
              </w:rPr>
            </w:pPr>
          </w:p>
        </w:tc>
        <w:tc>
          <w:tcPr>
            <w:tcW w:w="3209" w:type="dxa"/>
          </w:tcPr>
          <w:p w14:paraId="23E351B4" w14:textId="77777777" w:rsidR="00956D1C" w:rsidRPr="004D5B2B" w:rsidRDefault="00956D1C" w:rsidP="000E025C">
            <w:pPr>
              <w:pStyle w:val="ListParagraph"/>
              <w:numPr>
                <w:ilvl w:val="0"/>
                <w:numId w:val="16"/>
              </w:numPr>
              <w:ind w:left="311" w:hanging="311"/>
              <w:rPr>
                <w:rFonts w:cstheme="minorHAnsi"/>
                <w:color w:val="000000" w:themeColor="text1"/>
                <w:lang w:val="en-US"/>
              </w:rPr>
            </w:pPr>
            <w:r w:rsidRPr="004D5B2B">
              <w:rPr>
                <w:rFonts w:cstheme="minorHAnsi"/>
                <w:color w:val="000000" w:themeColor="text1"/>
                <w:lang w:val="en-US"/>
              </w:rPr>
              <w:t>Cars</w:t>
            </w:r>
          </w:p>
          <w:p w14:paraId="62C23E0E" w14:textId="77777777" w:rsidR="00956D1C" w:rsidRPr="004D5B2B" w:rsidRDefault="00956D1C" w:rsidP="000E025C">
            <w:pPr>
              <w:pStyle w:val="ListParagraph"/>
              <w:numPr>
                <w:ilvl w:val="0"/>
                <w:numId w:val="16"/>
              </w:numPr>
              <w:ind w:left="311" w:hanging="311"/>
              <w:rPr>
                <w:rFonts w:cstheme="minorHAnsi"/>
                <w:color w:val="000000" w:themeColor="text1"/>
                <w:lang w:val="en-US"/>
              </w:rPr>
            </w:pPr>
            <w:r w:rsidRPr="004D5B2B">
              <w:rPr>
                <w:rFonts w:cstheme="minorHAnsi"/>
                <w:color w:val="000000" w:themeColor="text1"/>
                <w:lang w:val="en-US"/>
              </w:rPr>
              <w:t>Trucks</w:t>
            </w:r>
          </w:p>
          <w:p w14:paraId="50D38CDB" w14:textId="77777777" w:rsidR="00956D1C" w:rsidRPr="004D5B2B" w:rsidRDefault="00956D1C" w:rsidP="000E025C">
            <w:pPr>
              <w:pStyle w:val="ListParagraph"/>
              <w:numPr>
                <w:ilvl w:val="0"/>
                <w:numId w:val="16"/>
              </w:numPr>
              <w:ind w:left="311" w:hanging="311"/>
              <w:rPr>
                <w:rFonts w:cstheme="minorHAnsi"/>
                <w:color w:val="000000" w:themeColor="text1"/>
                <w:lang w:val="en-US"/>
              </w:rPr>
            </w:pPr>
            <w:r w:rsidRPr="004D5B2B">
              <w:rPr>
                <w:rFonts w:cstheme="minorHAnsi"/>
                <w:color w:val="000000" w:themeColor="text1"/>
                <w:lang w:val="en-US"/>
              </w:rPr>
              <w:t>Tractors</w:t>
            </w:r>
          </w:p>
          <w:p w14:paraId="5ECF8B5E" w14:textId="77777777" w:rsidR="00956D1C" w:rsidRPr="004D5B2B" w:rsidRDefault="00956D1C" w:rsidP="000E025C">
            <w:pPr>
              <w:pStyle w:val="ListParagraph"/>
              <w:numPr>
                <w:ilvl w:val="0"/>
                <w:numId w:val="16"/>
              </w:numPr>
              <w:ind w:left="311" w:hanging="311"/>
              <w:rPr>
                <w:rFonts w:cstheme="minorHAnsi"/>
                <w:color w:val="000000" w:themeColor="text1"/>
                <w:lang w:val="en-US"/>
              </w:rPr>
            </w:pPr>
            <w:r w:rsidRPr="004D5B2B">
              <w:rPr>
                <w:rFonts w:cstheme="minorHAnsi"/>
                <w:color w:val="000000" w:themeColor="text1"/>
                <w:lang w:val="en-US"/>
              </w:rPr>
              <w:t>Diggers</w:t>
            </w:r>
          </w:p>
          <w:p w14:paraId="5B227EDF" w14:textId="77777777" w:rsidR="00956D1C" w:rsidRPr="004D5B2B" w:rsidRDefault="00956D1C" w:rsidP="000E025C">
            <w:pPr>
              <w:pStyle w:val="ListParagraph"/>
              <w:numPr>
                <w:ilvl w:val="0"/>
                <w:numId w:val="16"/>
              </w:numPr>
              <w:ind w:left="311" w:hanging="311"/>
              <w:rPr>
                <w:rFonts w:cstheme="minorHAnsi"/>
                <w:color w:val="000000" w:themeColor="text1"/>
                <w:lang w:val="en-US"/>
              </w:rPr>
            </w:pPr>
            <w:r w:rsidRPr="004D5B2B">
              <w:rPr>
                <w:rFonts w:cstheme="minorHAnsi"/>
                <w:color w:val="000000" w:themeColor="text1"/>
                <w:lang w:val="en-US"/>
              </w:rPr>
              <w:t>Compressors</w:t>
            </w:r>
          </w:p>
          <w:p w14:paraId="556A162A" w14:textId="77777777" w:rsidR="00956D1C" w:rsidRPr="004D5B2B" w:rsidRDefault="00956D1C" w:rsidP="000E025C">
            <w:pPr>
              <w:pStyle w:val="ListParagraph"/>
              <w:numPr>
                <w:ilvl w:val="0"/>
                <w:numId w:val="16"/>
              </w:numPr>
              <w:ind w:left="311" w:hanging="311"/>
              <w:rPr>
                <w:rFonts w:cstheme="minorHAnsi"/>
                <w:color w:val="000000" w:themeColor="text1"/>
                <w:lang w:val="en-US"/>
              </w:rPr>
            </w:pPr>
            <w:r w:rsidRPr="004D5B2B">
              <w:rPr>
                <w:rFonts w:cstheme="minorHAnsi"/>
                <w:color w:val="000000" w:themeColor="text1"/>
                <w:lang w:val="en-US"/>
              </w:rPr>
              <w:t>Pneumatic tools</w:t>
            </w:r>
          </w:p>
          <w:p w14:paraId="61E12B56" w14:textId="77777777" w:rsidR="00956D1C" w:rsidRPr="004D5B2B" w:rsidRDefault="00956D1C" w:rsidP="000E025C">
            <w:pPr>
              <w:pStyle w:val="ListParagraph"/>
              <w:numPr>
                <w:ilvl w:val="0"/>
                <w:numId w:val="16"/>
              </w:numPr>
              <w:ind w:left="311" w:hanging="311"/>
              <w:rPr>
                <w:rFonts w:cstheme="minorHAnsi"/>
                <w:color w:val="000000" w:themeColor="text1"/>
                <w:lang w:val="en-US"/>
              </w:rPr>
            </w:pPr>
            <w:r w:rsidRPr="004D5B2B">
              <w:rPr>
                <w:rFonts w:cstheme="minorHAnsi"/>
                <w:color w:val="000000" w:themeColor="text1"/>
                <w:lang w:val="en-US"/>
              </w:rPr>
              <w:t>Wheelbarrows and Trolleys.</w:t>
            </w:r>
          </w:p>
          <w:p w14:paraId="2B4767AF" w14:textId="0ECA3CB4" w:rsidR="00956D1C" w:rsidRPr="004D5B2B" w:rsidRDefault="00956D1C" w:rsidP="000E025C">
            <w:pPr>
              <w:rPr>
                <w:rFonts w:cstheme="minorHAnsi"/>
                <w:color w:val="000000" w:themeColor="text1"/>
                <w:lang w:val="en-US"/>
              </w:rPr>
            </w:pPr>
          </w:p>
        </w:tc>
      </w:tr>
      <w:tr w:rsidR="000E2C7D" w:rsidRPr="004D5B2B" w14:paraId="181E92D7" w14:textId="77777777" w:rsidTr="00E425CD">
        <w:tc>
          <w:tcPr>
            <w:tcW w:w="440" w:type="dxa"/>
          </w:tcPr>
          <w:p w14:paraId="526E340C" w14:textId="7E558893" w:rsidR="000E2C7D" w:rsidRPr="004D5B2B" w:rsidRDefault="00005BCD">
            <w:pPr>
              <w:rPr>
                <w:rFonts w:cstheme="minorHAnsi"/>
                <w:b/>
                <w:bCs/>
                <w:lang w:val="en-US"/>
              </w:rPr>
            </w:pPr>
            <w:r w:rsidRPr="004D5B2B">
              <w:rPr>
                <w:rFonts w:cstheme="minorHAnsi"/>
                <w:b/>
                <w:bCs/>
                <w:lang w:val="en-US"/>
              </w:rPr>
              <w:t>3</w:t>
            </w:r>
          </w:p>
        </w:tc>
        <w:tc>
          <w:tcPr>
            <w:tcW w:w="2249" w:type="dxa"/>
          </w:tcPr>
          <w:p w14:paraId="68CF8EB1" w14:textId="3E3BE501" w:rsidR="000E2C7D" w:rsidRPr="004D5B2B" w:rsidRDefault="0023367B">
            <w:pPr>
              <w:rPr>
                <w:rFonts w:cstheme="minorHAnsi"/>
                <w:color w:val="000000" w:themeColor="text1"/>
                <w:lang w:val="en-US"/>
              </w:rPr>
            </w:pPr>
            <w:r w:rsidRPr="004D5B2B">
              <w:rPr>
                <w:rFonts w:cstheme="minorHAnsi"/>
                <w:color w:val="000000" w:themeColor="text1"/>
                <w:lang w:val="en-US"/>
              </w:rPr>
              <w:t>Powered equipment, tools and appliances (e.g. computers, workshop equipment, kitchen equipment, gas cylinders)</w:t>
            </w:r>
          </w:p>
        </w:tc>
        <w:tc>
          <w:tcPr>
            <w:tcW w:w="3118" w:type="dxa"/>
          </w:tcPr>
          <w:p w14:paraId="7DA21070" w14:textId="5EC9AC2E" w:rsidR="000E2C7D" w:rsidRPr="004D5B2B" w:rsidRDefault="008628AC">
            <w:pPr>
              <w:rPr>
                <w:rFonts w:cstheme="minorHAnsi"/>
                <w:color w:val="000000" w:themeColor="text1"/>
                <w:lang w:val="en-US"/>
              </w:rPr>
            </w:pPr>
            <w:r w:rsidRPr="004D5B2B">
              <w:rPr>
                <w:rFonts w:cstheme="minorHAnsi"/>
                <w:color w:val="000000" w:themeColor="text1"/>
                <w:lang w:val="en-US"/>
              </w:rPr>
              <w:t xml:space="preserve">Any machinery, equipment, appliance, implement or tool and any component or fitting or accessory of these, not covered by Fixed Plant or Mobile Plant and Transport, that is actuated </w:t>
            </w:r>
            <w:r w:rsidRPr="004D5B2B">
              <w:rPr>
                <w:rFonts w:cstheme="minorHAnsi"/>
                <w:color w:val="000000" w:themeColor="text1"/>
                <w:lang w:val="en-US"/>
              </w:rPr>
              <w:lastRenderedPageBreak/>
              <w:t>by an additional power source and mechanism other than the solely manual labour of the operator.</w:t>
            </w:r>
          </w:p>
        </w:tc>
        <w:tc>
          <w:tcPr>
            <w:tcW w:w="3209" w:type="dxa"/>
          </w:tcPr>
          <w:p w14:paraId="70C4C8C6" w14:textId="5D333210" w:rsidR="008628AC" w:rsidRPr="008628AC" w:rsidRDefault="003E4AC5" w:rsidP="000E025C">
            <w:pPr>
              <w:pStyle w:val="ListParagraph"/>
              <w:numPr>
                <w:ilvl w:val="0"/>
                <w:numId w:val="16"/>
              </w:numPr>
              <w:ind w:left="311" w:hanging="311"/>
              <w:rPr>
                <w:rFonts w:cstheme="minorHAnsi"/>
                <w:lang w:val="en-US"/>
              </w:rPr>
            </w:pPr>
            <w:r w:rsidRPr="004D5B2B">
              <w:rPr>
                <w:rFonts w:cstheme="minorHAnsi"/>
                <w:lang w:val="en-US"/>
              </w:rPr>
              <w:lastRenderedPageBreak/>
              <w:t>W</w:t>
            </w:r>
            <w:r w:rsidR="008628AC" w:rsidRPr="004D5B2B">
              <w:rPr>
                <w:rFonts w:cstheme="minorHAnsi"/>
                <w:lang w:val="en-US"/>
              </w:rPr>
              <w:t>orkshop</w:t>
            </w:r>
            <w:r w:rsidR="008628AC" w:rsidRPr="008628AC">
              <w:rPr>
                <w:rFonts w:cstheme="minorHAnsi"/>
                <w:lang w:val="en-US"/>
              </w:rPr>
              <w:t xml:space="preserve"> and worksite tools and equipment (drills etc),</w:t>
            </w:r>
          </w:p>
          <w:p w14:paraId="48574F09" w14:textId="48736A77" w:rsidR="008628AC" w:rsidRPr="008628AC" w:rsidRDefault="008628AC" w:rsidP="000E025C">
            <w:pPr>
              <w:pStyle w:val="ListParagraph"/>
              <w:numPr>
                <w:ilvl w:val="0"/>
                <w:numId w:val="16"/>
              </w:numPr>
              <w:ind w:left="311" w:hanging="311"/>
              <w:rPr>
                <w:rFonts w:cstheme="minorHAnsi"/>
                <w:lang w:val="en-US"/>
              </w:rPr>
            </w:pPr>
            <w:r w:rsidRPr="008628AC">
              <w:rPr>
                <w:rFonts w:cstheme="minorHAnsi"/>
                <w:lang w:val="en-US"/>
              </w:rPr>
              <w:t>Kitchen and domestic equipment (kettles, washing machines etc)</w:t>
            </w:r>
          </w:p>
          <w:p w14:paraId="587FF6E4" w14:textId="77777777" w:rsidR="008628AC" w:rsidRPr="008628AC" w:rsidRDefault="008628AC" w:rsidP="000E025C">
            <w:pPr>
              <w:pStyle w:val="ListParagraph"/>
              <w:numPr>
                <w:ilvl w:val="0"/>
                <w:numId w:val="16"/>
              </w:numPr>
              <w:ind w:left="311" w:hanging="311"/>
              <w:rPr>
                <w:rFonts w:cstheme="minorHAnsi"/>
                <w:lang w:val="en-US"/>
              </w:rPr>
            </w:pPr>
            <w:r w:rsidRPr="008628AC">
              <w:rPr>
                <w:rFonts w:cstheme="minorHAnsi"/>
                <w:lang w:val="en-US"/>
              </w:rPr>
              <w:lastRenderedPageBreak/>
              <w:t>Office and electronic equipment (computers and keyboards),</w:t>
            </w:r>
          </w:p>
          <w:p w14:paraId="402F74E0" w14:textId="0F67A734" w:rsidR="008628AC" w:rsidRPr="008628AC" w:rsidRDefault="008628AC" w:rsidP="000E025C">
            <w:pPr>
              <w:pStyle w:val="ListParagraph"/>
              <w:numPr>
                <w:ilvl w:val="0"/>
                <w:numId w:val="16"/>
              </w:numPr>
              <w:ind w:left="311" w:hanging="311"/>
              <w:rPr>
                <w:rFonts w:cstheme="minorHAnsi"/>
                <w:lang w:val="en-US"/>
              </w:rPr>
            </w:pPr>
            <w:r w:rsidRPr="008628AC">
              <w:rPr>
                <w:rFonts w:cstheme="minorHAnsi"/>
                <w:lang w:val="en-US"/>
              </w:rPr>
              <w:t>Laboratory equipment, garden and outdoor powered equipment</w:t>
            </w:r>
          </w:p>
          <w:p w14:paraId="4D5D875B" w14:textId="04867030" w:rsidR="000E2C7D" w:rsidRPr="004D5B2B" w:rsidRDefault="008628AC" w:rsidP="00D12F72">
            <w:pPr>
              <w:pStyle w:val="ListParagraph"/>
              <w:numPr>
                <w:ilvl w:val="0"/>
                <w:numId w:val="16"/>
              </w:numPr>
              <w:ind w:left="311" w:hanging="311"/>
              <w:rPr>
                <w:rFonts w:cstheme="minorHAnsi"/>
                <w:lang w:val="en-US"/>
              </w:rPr>
            </w:pPr>
            <w:r w:rsidRPr="008628AC">
              <w:rPr>
                <w:rFonts w:cstheme="minorHAnsi"/>
                <w:lang w:val="en-US"/>
              </w:rPr>
              <w:t>Gas cylinders</w:t>
            </w:r>
            <w:r w:rsidR="00D12F72" w:rsidRPr="004D5B2B">
              <w:rPr>
                <w:rFonts w:cstheme="minorHAnsi"/>
                <w:lang w:val="en-US"/>
              </w:rPr>
              <w:t>.</w:t>
            </w:r>
          </w:p>
        </w:tc>
      </w:tr>
      <w:tr w:rsidR="000E2C7D" w:rsidRPr="004D5B2B" w14:paraId="0273DD65" w14:textId="77777777" w:rsidTr="00E425CD">
        <w:tc>
          <w:tcPr>
            <w:tcW w:w="440" w:type="dxa"/>
          </w:tcPr>
          <w:p w14:paraId="2C12D547" w14:textId="32656F62" w:rsidR="000E2C7D" w:rsidRPr="004D5B2B" w:rsidRDefault="00005BCD">
            <w:pPr>
              <w:rPr>
                <w:rFonts w:cstheme="minorHAnsi"/>
                <w:b/>
                <w:bCs/>
                <w:lang w:val="en-US"/>
              </w:rPr>
            </w:pPr>
            <w:r w:rsidRPr="004D5B2B">
              <w:rPr>
                <w:rFonts w:cstheme="minorHAnsi"/>
                <w:b/>
                <w:bCs/>
                <w:lang w:val="en-US"/>
              </w:rPr>
              <w:lastRenderedPageBreak/>
              <w:t>4</w:t>
            </w:r>
          </w:p>
        </w:tc>
        <w:tc>
          <w:tcPr>
            <w:tcW w:w="2249" w:type="dxa"/>
          </w:tcPr>
          <w:p w14:paraId="698CC441" w14:textId="15487BC2" w:rsidR="000E2C7D" w:rsidRPr="004D5B2B" w:rsidRDefault="00D73E8F">
            <w:pPr>
              <w:rPr>
                <w:rFonts w:cstheme="minorHAnsi"/>
                <w:lang w:val="en-US"/>
              </w:rPr>
            </w:pPr>
            <w:r w:rsidRPr="004D5B2B">
              <w:rPr>
                <w:rFonts w:cstheme="minorHAnsi"/>
                <w:lang w:val="en-US"/>
              </w:rPr>
              <w:t xml:space="preserve">Non-powered </w:t>
            </w:r>
            <w:r w:rsidR="003E4AC5" w:rsidRPr="004D5B2B">
              <w:rPr>
                <w:rFonts w:cstheme="minorHAnsi"/>
                <w:lang w:val="en-US"/>
              </w:rPr>
              <w:t>hand tools</w:t>
            </w:r>
            <w:r w:rsidRPr="004D5B2B">
              <w:rPr>
                <w:rFonts w:cstheme="minorHAnsi"/>
                <w:lang w:val="en-US"/>
              </w:rPr>
              <w:t xml:space="preserve"> and equipment (</w:t>
            </w:r>
            <w:r w:rsidR="009C7412" w:rsidRPr="004D5B2B">
              <w:rPr>
                <w:rFonts w:cstheme="minorHAnsi"/>
                <w:lang w:val="en-US"/>
              </w:rPr>
              <w:t>e.g.,</w:t>
            </w:r>
            <w:r w:rsidRPr="004D5B2B">
              <w:rPr>
                <w:rFonts w:cstheme="minorHAnsi"/>
                <w:lang w:val="en-US"/>
              </w:rPr>
              <w:t xml:space="preserve"> furniture and fittings, ladders, </w:t>
            </w:r>
            <w:r w:rsidR="003E4AC5" w:rsidRPr="004D5B2B">
              <w:rPr>
                <w:rFonts w:cstheme="minorHAnsi"/>
                <w:lang w:val="en-US"/>
              </w:rPr>
              <w:t>hand tools</w:t>
            </w:r>
            <w:r w:rsidRPr="004D5B2B">
              <w:rPr>
                <w:rFonts w:cstheme="minorHAnsi"/>
                <w:lang w:val="en-US"/>
              </w:rPr>
              <w:t>, packing equipment, glassware)</w:t>
            </w:r>
          </w:p>
        </w:tc>
        <w:tc>
          <w:tcPr>
            <w:tcW w:w="3118" w:type="dxa"/>
          </w:tcPr>
          <w:p w14:paraId="5851EC0C" w14:textId="74631E1B" w:rsidR="000E2C7D" w:rsidRPr="004D5B2B" w:rsidRDefault="00F45582">
            <w:pPr>
              <w:rPr>
                <w:rFonts w:cstheme="minorHAnsi"/>
                <w:color w:val="000000" w:themeColor="text1"/>
                <w:lang w:val="en-US"/>
              </w:rPr>
            </w:pPr>
            <w:r w:rsidRPr="004D5B2B">
              <w:rPr>
                <w:rFonts w:cstheme="minorHAnsi"/>
                <w:color w:val="000000" w:themeColor="text1"/>
                <w:lang w:val="en-US"/>
              </w:rPr>
              <w:t>A</w:t>
            </w:r>
            <w:r w:rsidR="00D73E8F" w:rsidRPr="004D5B2B">
              <w:rPr>
                <w:rFonts w:cstheme="minorHAnsi"/>
                <w:color w:val="000000" w:themeColor="text1"/>
                <w:lang w:val="en-US"/>
              </w:rPr>
              <w:t>ny machinery, equipment, appliance, implement or tool that is actuated solely by the manual labour of the operator to modify, fix or change materials</w:t>
            </w:r>
            <w:r w:rsidR="00A4580B" w:rsidRPr="004D5B2B">
              <w:rPr>
                <w:rFonts w:cstheme="minorHAnsi"/>
                <w:color w:val="000000" w:themeColor="text1"/>
                <w:lang w:val="en-US"/>
              </w:rPr>
              <w:t>.</w:t>
            </w:r>
          </w:p>
        </w:tc>
        <w:tc>
          <w:tcPr>
            <w:tcW w:w="3209" w:type="dxa"/>
          </w:tcPr>
          <w:p w14:paraId="398F294F" w14:textId="1F03EF25" w:rsidR="00630500" w:rsidRPr="00630500" w:rsidRDefault="00F45582" w:rsidP="000E025C">
            <w:pPr>
              <w:pStyle w:val="ListParagraph"/>
              <w:numPr>
                <w:ilvl w:val="0"/>
                <w:numId w:val="16"/>
              </w:numPr>
              <w:ind w:left="311" w:hanging="311"/>
              <w:rPr>
                <w:rFonts w:cstheme="minorHAnsi"/>
                <w:lang w:val="en-US"/>
              </w:rPr>
            </w:pPr>
            <w:r w:rsidRPr="004D5B2B">
              <w:rPr>
                <w:rFonts w:cstheme="minorHAnsi"/>
                <w:lang w:val="en-US"/>
              </w:rPr>
              <w:t>Hand tools</w:t>
            </w:r>
            <w:r w:rsidR="00630500" w:rsidRPr="00630500">
              <w:rPr>
                <w:rFonts w:cstheme="minorHAnsi"/>
                <w:lang w:val="en-US"/>
              </w:rPr>
              <w:t xml:space="preserve"> (Sharps, Hammers, Pliers)</w:t>
            </w:r>
          </w:p>
          <w:p w14:paraId="4430989C" w14:textId="77777777" w:rsidR="00630500" w:rsidRPr="00630500" w:rsidRDefault="00630500" w:rsidP="000E025C">
            <w:pPr>
              <w:pStyle w:val="ListParagraph"/>
              <w:numPr>
                <w:ilvl w:val="0"/>
                <w:numId w:val="16"/>
              </w:numPr>
              <w:ind w:left="311" w:hanging="311"/>
              <w:rPr>
                <w:rFonts w:cstheme="minorHAnsi"/>
                <w:lang w:val="en-US"/>
              </w:rPr>
            </w:pPr>
            <w:r w:rsidRPr="00630500">
              <w:rPr>
                <w:rFonts w:cstheme="minorHAnsi"/>
                <w:lang w:val="en-US"/>
              </w:rPr>
              <w:t>Fixing and Packing equipment (such as nails, screws and rope)</w:t>
            </w:r>
          </w:p>
          <w:p w14:paraId="175B7B81" w14:textId="77777777" w:rsidR="00630500" w:rsidRPr="00630500" w:rsidRDefault="00630500" w:rsidP="000E025C">
            <w:pPr>
              <w:pStyle w:val="ListParagraph"/>
              <w:numPr>
                <w:ilvl w:val="0"/>
                <w:numId w:val="16"/>
              </w:numPr>
              <w:ind w:left="311" w:hanging="311"/>
              <w:rPr>
                <w:rFonts w:cstheme="minorHAnsi"/>
                <w:lang w:val="en-US"/>
              </w:rPr>
            </w:pPr>
            <w:r w:rsidRPr="00630500">
              <w:rPr>
                <w:rFonts w:cstheme="minorHAnsi"/>
                <w:lang w:val="en-US"/>
              </w:rPr>
              <w:t>Furniture and Fittings (such as beds, baths, and work tops)</w:t>
            </w:r>
          </w:p>
          <w:p w14:paraId="2B9DCDBF" w14:textId="77777777" w:rsidR="00630500" w:rsidRPr="00630500" w:rsidRDefault="00630500" w:rsidP="000E025C">
            <w:pPr>
              <w:pStyle w:val="ListParagraph"/>
              <w:numPr>
                <w:ilvl w:val="0"/>
                <w:numId w:val="16"/>
              </w:numPr>
              <w:ind w:left="311" w:hanging="311"/>
              <w:rPr>
                <w:rFonts w:cstheme="minorHAnsi"/>
                <w:lang w:val="en-US"/>
              </w:rPr>
            </w:pPr>
            <w:r w:rsidRPr="00630500">
              <w:rPr>
                <w:rFonts w:cstheme="minorHAnsi"/>
                <w:lang w:val="en-US"/>
              </w:rPr>
              <w:t>Glassware</w:t>
            </w:r>
          </w:p>
          <w:p w14:paraId="59D95A8E" w14:textId="0CBC1FC5" w:rsidR="000E2C7D" w:rsidRPr="004D5B2B" w:rsidRDefault="00630500" w:rsidP="00A4580B">
            <w:pPr>
              <w:pStyle w:val="ListParagraph"/>
              <w:numPr>
                <w:ilvl w:val="0"/>
                <w:numId w:val="16"/>
              </w:numPr>
              <w:ind w:left="311" w:hanging="311"/>
              <w:rPr>
                <w:rFonts w:cstheme="minorHAnsi"/>
                <w:lang w:val="en-US"/>
              </w:rPr>
            </w:pPr>
            <w:r w:rsidRPr="00630500">
              <w:rPr>
                <w:rFonts w:cstheme="minorHAnsi"/>
                <w:lang w:val="en-US"/>
              </w:rPr>
              <w:t>Ladders and Platforms</w:t>
            </w:r>
            <w:r w:rsidR="00DB6583">
              <w:rPr>
                <w:rFonts w:cstheme="minorHAnsi"/>
                <w:lang w:val="en-US"/>
              </w:rPr>
              <w:t>.</w:t>
            </w:r>
          </w:p>
        </w:tc>
      </w:tr>
      <w:tr w:rsidR="000E2C7D" w:rsidRPr="004D5B2B" w14:paraId="30E59EB3" w14:textId="77777777" w:rsidTr="00E425CD">
        <w:tc>
          <w:tcPr>
            <w:tcW w:w="440" w:type="dxa"/>
          </w:tcPr>
          <w:p w14:paraId="6E827BFA" w14:textId="786EBF5E" w:rsidR="000E2C7D" w:rsidRPr="004D5B2B" w:rsidRDefault="00005BCD">
            <w:pPr>
              <w:rPr>
                <w:rFonts w:cstheme="minorHAnsi"/>
                <w:b/>
                <w:bCs/>
                <w:lang w:val="en-US"/>
              </w:rPr>
            </w:pPr>
            <w:r w:rsidRPr="004D5B2B">
              <w:rPr>
                <w:rFonts w:cstheme="minorHAnsi"/>
                <w:b/>
                <w:bCs/>
                <w:lang w:val="en-US"/>
              </w:rPr>
              <w:t>5</w:t>
            </w:r>
          </w:p>
        </w:tc>
        <w:tc>
          <w:tcPr>
            <w:tcW w:w="2249" w:type="dxa"/>
          </w:tcPr>
          <w:p w14:paraId="1EDB208E" w14:textId="7BA689F8" w:rsidR="000E2C7D" w:rsidRPr="004D5B2B" w:rsidRDefault="00DD07DC">
            <w:pPr>
              <w:rPr>
                <w:rFonts w:cstheme="minorHAnsi"/>
                <w:lang w:val="en-US"/>
              </w:rPr>
            </w:pPr>
            <w:r w:rsidRPr="004D5B2B">
              <w:rPr>
                <w:rFonts w:cstheme="minorHAnsi"/>
                <w:lang w:val="en-US"/>
              </w:rPr>
              <w:t>Chemical management (</w:t>
            </w:r>
            <w:r w:rsidR="009C7412" w:rsidRPr="004D5B2B">
              <w:rPr>
                <w:rFonts w:cstheme="minorHAnsi"/>
                <w:lang w:val="en-US"/>
              </w:rPr>
              <w:t>e.g.,</w:t>
            </w:r>
            <w:r w:rsidRPr="004D5B2B">
              <w:rPr>
                <w:rFonts w:cstheme="minorHAnsi"/>
                <w:lang w:val="en-US"/>
              </w:rPr>
              <w:t xml:space="preserve"> dangerous goods, hazardous substances, poisons and drugs)</w:t>
            </w:r>
          </w:p>
        </w:tc>
        <w:tc>
          <w:tcPr>
            <w:tcW w:w="3118" w:type="dxa"/>
          </w:tcPr>
          <w:p w14:paraId="577CAF71" w14:textId="7117D62C" w:rsidR="000E2C7D" w:rsidRPr="004D5B2B" w:rsidRDefault="00DD07DC">
            <w:pPr>
              <w:rPr>
                <w:rFonts w:cstheme="minorHAnsi"/>
                <w:color w:val="000000" w:themeColor="text1"/>
                <w:lang w:val="en-US"/>
              </w:rPr>
            </w:pPr>
            <w:r w:rsidRPr="004D5B2B">
              <w:rPr>
                <w:rFonts w:cstheme="minorHAnsi"/>
                <w:color w:val="000000" w:themeColor="text1"/>
                <w:lang w:val="en-US"/>
              </w:rPr>
              <w:t>A liquid, powder or vapour that has the potential to cause harm to the user when entering the person’s body via eyes, nose, mouth or skin.</w:t>
            </w:r>
          </w:p>
        </w:tc>
        <w:tc>
          <w:tcPr>
            <w:tcW w:w="3209" w:type="dxa"/>
          </w:tcPr>
          <w:p w14:paraId="6943C1F2" w14:textId="77777777" w:rsidR="00AE4FB6" w:rsidRPr="00AE4FB6" w:rsidRDefault="00AE4FB6" w:rsidP="000E025C">
            <w:pPr>
              <w:pStyle w:val="ListParagraph"/>
              <w:numPr>
                <w:ilvl w:val="0"/>
                <w:numId w:val="16"/>
              </w:numPr>
              <w:ind w:left="311" w:hanging="311"/>
              <w:rPr>
                <w:rFonts w:cstheme="minorHAnsi"/>
                <w:lang w:val="en-US"/>
              </w:rPr>
            </w:pPr>
            <w:r w:rsidRPr="00AE4FB6">
              <w:rPr>
                <w:rFonts w:cstheme="minorHAnsi"/>
                <w:lang w:val="en-US"/>
              </w:rPr>
              <w:t>Dangerous Goods (e.g. Dangerous Gases, Flammable Liquids etc.)</w:t>
            </w:r>
          </w:p>
          <w:p w14:paraId="67744923" w14:textId="77777777" w:rsidR="00AE4FB6" w:rsidRPr="00AE4FB6" w:rsidRDefault="00AE4FB6" w:rsidP="000E025C">
            <w:pPr>
              <w:pStyle w:val="ListParagraph"/>
              <w:numPr>
                <w:ilvl w:val="0"/>
                <w:numId w:val="16"/>
              </w:numPr>
              <w:ind w:left="311" w:hanging="311"/>
              <w:rPr>
                <w:rFonts w:cstheme="minorHAnsi"/>
                <w:lang w:val="en-US"/>
              </w:rPr>
            </w:pPr>
            <w:r w:rsidRPr="00AE4FB6">
              <w:rPr>
                <w:rFonts w:cstheme="minorHAnsi"/>
                <w:lang w:val="en-US"/>
              </w:rPr>
              <w:t>Hazardous Substances</w:t>
            </w:r>
          </w:p>
          <w:p w14:paraId="6563634E" w14:textId="281B79DF" w:rsidR="000E2C7D" w:rsidRPr="004D5B2B" w:rsidRDefault="00AE4FB6" w:rsidP="00A4580B">
            <w:pPr>
              <w:pStyle w:val="ListParagraph"/>
              <w:numPr>
                <w:ilvl w:val="0"/>
                <w:numId w:val="16"/>
              </w:numPr>
              <w:ind w:left="311" w:hanging="311"/>
              <w:rPr>
                <w:rFonts w:cstheme="minorHAnsi"/>
                <w:lang w:val="en-US"/>
              </w:rPr>
            </w:pPr>
            <w:r w:rsidRPr="00AE4FB6">
              <w:rPr>
                <w:rFonts w:cstheme="minorHAnsi"/>
                <w:lang w:val="en-US"/>
              </w:rPr>
              <w:t>Poisons and Drugs</w:t>
            </w:r>
            <w:r w:rsidR="00DB6583">
              <w:rPr>
                <w:rFonts w:cstheme="minorHAnsi"/>
                <w:lang w:val="en-US"/>
              </w:rPr>
              <w:t>.</w:t>
            </w:r>
          </w:p>
        </w:tc>
      </w:tr>
      <w:tr w:rsidR="000E2C7D" w:rsidRPr="004D5B2B" w14:paraId="71ED931D" w14:textId="77777777" w:rsidTr="00E425CD">
        <w:tc>
          <w:tcPr>
            <w:tcW w:w="440" w:type="dxa"/>
          </w:tcPr>
          <w:p w14:paraId="41F0FAB1" w14:textId="4BB05EE7" w:rsidR="000E2C7D" w:rsidRPr="004D5B2B" w:rsidRDefault="00005BCD">
            <w:pPr>
              <w:rPr>
                <w:rFonts w:cstheme="minorHAnsi"/>
                <w:b/>
                <w:bCs/>
                <w:lang w:val="en-US"/>
              </w:rPr>
            </w:pPr>
            <w:r w:rsidRPr="004D5B2B">
              <w:rPr>
                <w:rFonts w:cstheme="minorHAnsi"/>
                <w:b/>
                <w:bCs/>
                <w:lang w:val="en-US"/>
              </w:rPr>
              <w:t>6</w:t>
            </w:r>
          </w:p>
        </w:tc>
        <w:tc>
          <w:tcPr>
            <w:tcW w:w="2249" w:type="dxa"/>
          </w:tcPr>
          <w:p w14:paraId="54CE42B3" w14:textId="4D09D407" w:rsidR="000E2C7D" w:rsidRPr="004D5B2B" w:rsidRDefault="00E62CD5">
            <w:pPr>
              <w:rPr>
                <w:rFonts w:cstheme="minorHAnsi"/>
                <w:lang w:val="en-US"/>
              </w:rPr>
            </w:pPr>
            <w:r w:rsidRPr="004D5B2B">
              <w:rPr>
                <w:rFonts w:cstheme="minorHAnsi"/>
                <w:lang w:val="en-US"/>
              </w:rPr>
              <w:t>Materials and substances (not otherwise selected from category 5.0)</w:t>
            </w:r>
          </w:p>
        </w:tc>
        <w:tc>
          <w:tcPr>
            <w:tcW w:w="3118" w:type="dxa"/>
          </w:tcPr>
          <w:p w14:paraId="07E1A42C" w14:textId="206A5DB0" w:rsidR="000E2C7D" w:rsidRPr="004D5B2B" w:rsidRDefault="00BB6166">
            <w:pPr>
              <w:rPr>
                <w:rFonts w:cstheme="minorHAnsi"/>
                <w:lang w:val="en-US"/>
              </w:rPr>
            </w:pPr>
            <w:r w:rsidRPr="004D5B2B">
              <w:rPr>
                <w:rFonts w:cstheme="minorHAnsi"/>
                <w:lang w:val="en-US"/>
              </w:rPr>
              <w:t>Any materials and objects not otherwise classified as equipment or chemicals found within the workplace.</w:t>
            </w:r>
          </w:p>
        </w:tc>
        <w:tc>
          <w:tcPr>
            <w:tcW w:w="3209" w:type="dxa"/>
          </w:tcPr>
          <w:p w14:paraId="043761E6" w14:textId="77777777" w:rsidR="00BB6166" w:rsidRPr="00BB6166" w:rsidRDefault="00BB6166" w:rsidP="000E025C">
            <w:pPr>
              <w:pStyle w:val="ListParagraph"/>
              <w:numPr>
                <w:ilvl w:val="0"/>
                <w:numId w:val="16"/>
              </w:numPr>
              <w:ind w:left="311" w:hanging="311"/>
              <w:rPr>
                <w:rFonts w:cstheme="minorHAnsi"/>
                <w:lang w:val="en-US"/>
              </w:rPr>
            </w:pPr>
            <w:r w:rsidRPr="00BB6166">
              <w:rPr>
                <w:rFonts w:cstheme="minorHAnsi"/>
                <w:lang w:val="en-US"/>
              </w:rPr>
              <w:t>Non-metallic minerals and substances (cement, concrete, rocks &amp; stones, asbestos, synthetic mineral fibre, glass, etc.)</w:t>
            </w:r>
          </w:p>
          <w:p w14:paraId="5BB35BAA" w14:textId="77777777" w:rsidR="00BB6166" w:rsidRPr="00BB6166" w:rsidRDefault="00BB6166" w:rsidP="000E025C">
            <w:pPr>
              <w:pStyle w:val="ListParagraph"/>
              <w:numPr>
                <w:ilvl w:val="0"/>
                <w:numId w:val="16"/>
              </w:numPr>
              <w:ind w:left="311" w:hanging="311"/>
              <w:rPr>
                <w:rFonts w:cstheme="minorHAnsi"/>
                <w:lang w:val="en-US"/>
              </w:rPr>
            </w:pPr>
            <w:r w:rsidRPr="00BB6166">
              <w:rPr>
                <w:rFonts w:cstheme="minorHAnsi"/>
                <w:lang w:val="en-US"/>
              </w:rPr>
              <w:t>Oils</w:t>
            </w:r>
          </w:p>
          <w:p w14:paraId="0AD081EC" w14:textId="77777777" w:rsidR="00BB6166" w:rsidRPr="00BB6166" w:rsidRDefault="00BB6166" w:rsidP="000E025C">
            <w:pPr>
              <w:pStyle w:val="ListParagraph"/>
              <w:numPr>
                <w:ilvl w:val="0"/>
                <w:numId w:val="16"/>
              </w:numPr>
              <w:ind w:left="311" w:hanging="311"/>
              <w:rPr>
                <w:rFonts w:cstheme="minorHAnsi"/>
                <w:lang w:val="en-US"/>
              </w:rPr>
            </w:pPr>
            <w:r w:rsidRPr="00BB6166">
              <w:rPr>
                <w:rFonts w:cstheme="minorHAnsi"/>
                <w:lang w:val="en-US"/>
              </w:rPr>
              <w:t>Timber (decking, planks, plywood, etc.)</w:t>
            </w:r>
          </w:p>
          <w:p w14:paraId="7C14E331" w14:textId="77777777" w:rsidR="00BB6166" w:rsidRPr="00BB6166" w:rsidRDefault="00BB6166" w:rsidP="000E025C">
            <w:pPr>
              <w:pStyle w:val="ListParagraph"/>
              <w:numPr>
                <w:ilvl w:val="0"/>
                <w:numId w:val="16"/>
              </w:numPr>
              <w:ind w:left="311" w:hanging="311"/>
              <w:rPr>
                <w:rFonts w:cstheme="minorHAnsi"/>
                <w:lang w:val="en-US"/>
              </w:rPr>
            </w:pPr>
            <w:r w:rsidRPr="00BB6166">
              <w:rPr>
                <w:rFonts w:cstheme="minorHAnsi"/>
                <w:lang w:val="en-US"/>
              </w:rPr>
              <w:t>Metals (pipes, sheet metal, etc.)</w:t>
            </w:r>
          </w:p>
          <w:p w14:paraId="485CD24D" w14:textId="77777777" w:rsidR="00BB6166" w:rsidRPr="00BB6166" w:rsidRDefault="00BB6166" w:rsidP="000E025C">
            <w:pPr>
              <w:pStyle w:val="ListParagraph"/>
              <w:numPr>
                <w:ilvl w:val="0"/>
                <w:numId w:val="16"/>
              </w:numPr>
              <w:ind w:left="311" w:hanging="311"/>
              <w:rPr>
                <w:rFonts w:cstheme="minorHAnsi"/>
                <w:lang w:val="en-US"/>
              </w:rPr>
            </w:pPr>
            <w:r w:rsidRPr="00BB6166">
              <w:rPr>
                <w:rFonts w:cstheme="minorHAnsi"/>
                <w:lang w:val="en-US"/>
              </w:rPr>
              <w:t>Stationery and paper products</w:t>
            </w:r>
          </w:p>
          <w:p w14:paraId="2BFCA56C" w14:textId="77777777" w:rsidR="00BB6166" w:rsidRPr="00BB6166" w:rsidRDefault="00BB6166" w:rsidP="000E025C">
            <w:pPr>
              <w:pStyle w:val="ListParagraph"/>
              <w:numPr>
                <w:ilvl w:val="0"/>
                <w:numId w:val="16"/>
              </w:numPr>
              <w:ind w:left="311" w:hanging="311"/>
              <w:rPr>
                <w:rFonts w:cstheme="minorHAnsi"/>
                <w:lang w:val="en-US"/>
              </w:rPr>
            </w:pPr>
            <w:r w:rsidRPr="00BB6166">
              <w:rPr>
                <w:rFonts w:cstheme="minorHAnsi"/>
                <w:lang w:val="en-US"/>
              </w:rPr>
              <w:t>Hot fluids &amp; gases</w:t>
            </w:r>
          </w:p>
          <w:p w14:paraId="1662E4B9" w14:textId="77777777" w:rsidR="00BB6166" w:rsidRPr="00BB6166" w:rsidRDefault="00BB6166" w:rsidP="000E025C">
            <w:pPr>
              <w:pStyle w:val="ListParagraph"/>
              <w:numPr>
                <w:ilvl w:val="0"/>
                <w:numId w:val="16"/>
              </w:numPr>
              <w:ind w:left="311" w:hanging="311"/>
              <w:rPr>
                <w:rFonts w:cstheme="minorHAnsi"/>
                <w:lang w:val="en-US"/>
              </w:rPr>
            </w:pPr>
            <w:r w:rsidRPr="00BB6166">
              <w:rPr>
                <w:rFonts w:cstheme="minorHAnsi"/>
                <w:lang w:val="en-US"/>
              </w:rPr>
              <w:t>Water or Air under pressure</w:t>
            </w:r>
          </w:p>
          <w:p w14:paraId="6AED416E" w14:textId="77777777" w:rsidR="00BB6166" w:rsidRPr="00BB6166" w:rsidRDefault="00BB6166" w:rsidP="000E025C">
            <w:pPr>
              <w:pStyle w:val="ListParagraph"/>
              <w:numPr>
                <w:ilvl w:val="0"/>
                <w:numId w:val="16"/>
              </w:numPr>
              <w:ind w:left="311" w:hanging="311"/>
              <w:rPr>
                <w:rFonts w:cstheme="minorHAnsi"/>
                <w:lang w:val="en-US"/>
              </w:rPr>
            </w:pPr>
            <w:r w:rsidRPr="00BB6166">
              <w:rPr>
                <w:rFonts w:cstheme="minorHAnsi"/>
                <w:lang w:val="en-US"/>
              </w:rPr>
              <w:t>Food products &amp; Beverages</w:t>
            </w:r>
          </w:p>
          <w:p w14:paraId="7663E8F9" w14:textId="411F276B" w:rsidR="000E2C7D" w:rsidRPr="004D5B2B" w:rsidRDefault="00BB6166" w:rsidP="00BB029B">
            <w:pPr>
              <w:pStyle w:val="ListParagraph"/>
              <w:numPr>
                <w:ilvl w:val="0"/>
                <w:numId w:val="16"/>
              </w:numPr>
              <w:ind w:left="311" w:hanging="311"/>
              <w:rPr>
                <w:rFonts w:cstheme="minorHAnsi"/>
                <w:lang w:val="en-US"/>
              </w:rPr>
            </w:pPr>
            <w:r w:rsidRPr="00BB6166">
              <w:rPr>
                <w:rFonts w:cstheme="minorHAnsi"/>
                <w:lang w:val="en-US"/>
              </w:rPr>
              <w:t>Sewerage, Garbage and other refuse</w:t>
            </w:r>
            <w:r w:rsidR="00DB6583">
              <w:rPr>
                <w:rFonts w:cstheme="minorHAnsi"/>
                <w:lang w:val="en-US"/>
              </w:rPr>
              <w:t>.</w:t>
            </w:r>
          </w:p>
        </w:tc>
      </w:tr>
      <w:tr w:rsidR="000E2C7D" w:rsidRPr="004D5B2B" w14:paraId="16ACAED0" w14:textId="77777777" w:rsidTr="00E425CD">
        <w:tc>
          <w:tcPr>
            <w:tcW w:w="440" w:type="dxa"/>
          </w:tcPr>
          <w:p w14:paraId="1AAA35F6" w14:textId="4835912B" w:rsidR="000E2C7D" w:rsidRPr="004D5B2B" w:rsidRDefault="00005BCD">
            <w:pPr>
              <w:rPr>
                <w:rFonts w:cstheme="minorHAnsi"/>
                <w:b/>
                <w:bCs/>
                <w:lang w:val="en-US"/>
              </w:rPr>
            </w:pPr>
            <w:r w:rsidRPr="004D5B2B">
              <w:rPr>
                <w:rFonts w:cstheme="minorHAnsi"/>
                <w:b/>
                <w:bCs/>
                <w:lang w:val="en-US"/>
              </w:rPr>
              <w:t>7</w:t>
            </w:r>
          </w:p>
        </w:tc>
        <w:tc>
          <w:tcPr>
            <w:tcW w:w="2249" w:type="dxa"/>
          </w:tcPr>
          <w:p w14:paraId="0EE4CF99" w14:textId="36B23C48" w:rsidR="000E2C7D" w:rsidRPr="004D5B2B" w:rsidRDefault="00005BCD">
            <w:pPr>
              <w:rPr>
                <w:rFonts w:cstheme="minorHAnsi"/>
                <w:lang w:val="en-US"/>
              </w:rPr>
            </w:pPr>
            <w:r w:rsidRPr="004D5B2B">
              <w:rPr>
                <w:rFonts w:cstheme="minorHAnsi"/>
                <w:lang w:val="en-US"/>
              </w:rPr>
              <w:t>Fire and Smoke</w:t>
            </w:r>
          </w:p>
        </w:tc>
        <w:tc>
          <w:tcPr>
            <w:tcW w:w="3118" w:type="dxa"/>
          </w:tcPr>
          <w:p w14:paraId="7AFCE104" w14:textId="2F461AA7" w:rsidR="000E2C7D" w:rsidRPr="004D5B2B" w:rsidRDefault="006D57DD">
            <w:pPr>
              <w:rPr>
                <w:rFonts w:cstheme="minorHAnsi"/>
                <w:lang w:val="en-US"/>
              </w:rPr>
            </w:pPr>
            <w:r w:rsidRPr="004D5B2B">
              <w:rPr>
                <w:rFonts w:cstheme="minorHAnsi"/>
                <w:lang w:val="en-US"/>
              </w:rPr>
              <w:t>Where fire or smoke were principally, or most closely associated with, the point at which things started to go wrong and which ultimately led to the most serious injury or disease.</w:t>
            </w:r>
          </w:p>
        </w:tc>
        <w:tc>
          <w:tcPr>
            <w:tcW w:w="3209" w:type="dxa"/>
          </w:tcPr>
          <w:p w14:paraId="786B98BE" w14:textId="42D09734" w:rsidR="00162E6B" w:rsidRPr="00162E6B" w:rsidRDefault="00162E6B" w:rsidP="000E025C">
            <w:pPr>
              <w:pStyle w:val="ListParagraph"/>
              <w:numPr>
                <w:ilvl w:val="0"/>
                <w:numId w:val="16"/>
              </w:numPr>
              <w:ind w:left="311" w:hanging="311"/>
              <w:rPr>
                <w:rFonts w:cstheme="minorHAnsi"/>
                <w:lang w:val="en-US"/>
              </w:rPr>
            </w:pPr>
            <w:r w:rsidRPr="004D5B2B">
              <w:rPr>
                <w:rFonts w:cstheme="minorHAnsi"/>
                <w:lang w:val="en-US"/>
              </w:rPr>
              <w:t>F</w:t>
            </w:r>
            <w:r w:rsidRPr="00162E6B">
              <w:rPr>
                <w:rFonts w:cstheme="minorHAnsi"/>
                <w:lang w:val="en-US"/>
              </w:rPr>
              <w:t>ire, flame and smoke from unknown origin</w:t>
            </w:r>
          </w:p>
          <w:p w14:paraId="52CF98A6" w14:textId="77777777" w:rsidR="00162E6B" w:rsidRPr="00162E6B" w:rsidRDefault="00162E6B" w:rsidP="000E025C">
            <w:pPr>
              <w:pStyle w:val="ListParagraph"/>
              <w:numPr>
                <w:ilvl w:val="0"/>
                <w:numId w:val="16"/>
              </w:numPr>
              <w:ind w:left="311" w:hanging="311"/>
              <w:rPr>
                <w:rFonts w:cstheme="minorHAnsi"/>
                <w:lang w:val="en-US"/>
              </w:rPr>
            </w:pPr>
            <w:r w:rsidRPr="00162E6B">
              <w:rPr>
                <w:rFonts w:cstheme="minorHAnsi"/>
                <w:lang w:val="en-US"/>
              </w:rPr>
              <w:t>Fire, flame and smoke from housefire or bushfires</w:t>
            </w:r>
          </w:p>
          <w:p w14:paraId="52515EBF" w14:textId="17CC694F" w:rsidR="00162E6B" w:rsidRPr="004D5B2B" w:rsidRDefault="00162E6B" w:rsidP="00BB029B">
            <w:pPr>
              <w:pStyle w:val="ListParagraph"/>
              <w:numPr>
                <w:ilvl w:val="0"/>
                <w:numId w:val="16"/>
              </w:numPr>
              <w:ind w:left="311" w:hanging="311"/>
              <w:rPr>
                <w:rFonts w:cstheme="minorHAnsi"/>
                <w:lang w:val="en-US"/>
              </w:rPr>
            </w:pPr>
            <w:r w:rsidRPr="00162E6B">
              <w:rPr>
                <w:rFonts w:cstheme="minorHAnsi"/>
                <w:lang w:val="en-US"/>
              </w:rPr>
              <w:t>Does not include where the source of fire or smoke is clearly identified (</w:t>
            </w:r>
            <w:r w:rsidR="009C7412" w:rsidRPr="00162E6B">
              <w:rPr>
                <w:rFonts w:cstheme="minorHAnsi"/>
                <w:lang w:val="en-US"/>
              </w:rPr>
              <w:t>e.g.,</w:t>
            </w:r>
            <w:r w:rsidRPr="00162E6B">
              <w:rPr>
                <w:rFonts w:cstheme="minorHAnsi"/>
                <w:lang w:val="en-US"/>
              </w:rPr>
              <w:t xml:space="preserve"> a </w:t>
            </w:r>
            <w:r w:rsidRPr="00162E6B">
              <w:rPr>
                <w:rFonts w:cstheme="minorHAnsi"/>
                <w:lang w:val="en-US"/>
              </w:rPr>
              <w:lastRenderedPageBreak/>
              <w:t>furnace or equipment failure)</w:t>
            </w:r>
            <w:r w:rsidR="00BB029B" w:rsidRPr="004D5B2B">
              <w:rPr>
                <w:rFonts w:cstheme="minorHAnsi"/>
                <w:lang w:val="en-US"/>
              </w:rPr>
              <w:t>.</w:t>
            </w:r>
          </w:p>
        </w:tc>
      </w:tr>
      <w:tr w:rsidR="0076059C" w:rsidRPr="004D5B2B" w14:paraId="0CE7B73E" w14:textId="77777777" w:rsidTr="00E425CD">
        <w:tc>
          <w:tcPr>
            <w:tcW w:w="440" w:type="dxa"/>
          </w:tcPr>
          <w:p w14:paraId="54E2BC21" w14:textId="4A0F02E0" w:rsidR="0076059C" w:rsidRPr="004D5B2B" w:rsidRDefault="0076059C" w:rsidP="0076059C">
            <w:pPr>
              <w:rPr>
                <w:rFonts w:cstheme="minorHAnsi"/>
                <w:b/>
                <w:bCs/>
                <w:lang w:val="en-US"/>
              </w:rPr>
            </w:pPr>
            <w:r w:rsidRPr="004D5B2B">
              <w:rPr>
                <w:rFonts w:cstheme="minorHAnsi"/>
                <w:b/>
                <w:bCs/>
                <w:lang w:val="en-US"/>
              </w:rPr>
              <w:lastRenderedPageBreak/>
              <w:t>8</w:t>
            </w:r>
          </w:p>
        </w:tc>
        <w:tc>
          <w:tcPr>
            <w:tcW w:w="2249" w:type="dxa"/>
          </w:tcPr>
          <w:p w14:paraId="19582551" w14:textId="28ACC8D4" w:rsidR="0076059C" w:rsidRPr="004D5B2B" w:rsidRDefault="0076059C" w:rsidP="0076059C">
            <w:pPr>
              <w:rPr>
                <w:rFonts w:cstheme="minorHAnsi"/>
                <w:lang w:val="en-US"/>
              </w:rPr>
            </w:pPr>
            <w:r w:rsidRPr="004D5B2B">
              <w:rPr>
                <w:rFonts w:cstheme="minorHAnsi"/>
                <w:lang w:val="en-US"/>
              </w:rPr>
              <w:t>Outdoor working environment (e.g. carparks, walkways, outdoor stairs)</w:t>
            </w:r>
          </w:p>
        </w:tc>
        <w:tc>
          <w:tcPr>
            <w:tcW w:w="3118" w:type="dxa"/>
          </w:tcPr>
          <w:p w14:paraId="659C5A68" w14:textId="35374D43" w:rsidR="0076059C" w:rsidRPr="004D5B2B" w:rsidRDefault="0076059C" w:rsidP="0076059C">
            <w:pPr>
              <w:rPr>
                <w:rFonts w:cstheme="minorHAnsi"/>
                <w:lang w:val="en-US"/>
              </w:rPr>
            </w:pPr>
            <w:r w:rsidRPr="004D5B2B">
              <w:rPr>
                <w:rFonts w:cstheme="minorHAnsi"/>
                <w:lang w:val="en-US"/>
              </w:rPr>
              <w:t>Agencies that may cause injury when work is undertaken outdoors.</w:t>
            </w:r>
          </w:p>
        </w:tc>
        <w:tc>
          <w:tcPr>
            <w:tcW w:w="3209" w:type="dxa"/>
          </w:tcPr>
          <w:p w14:paraId="40AFA8F6" w14:textId="77777777" w:rsidR="0076059C" w:rsidRPr="004D5B2B" w:rsidRDefault="0076059C" w:rsidP="000E025C">
            <w:pPr>
              <w:pStyle w:val="ListParagraph"/>
              <w:numPr>
                <w:ilvl w:val="0"/>
                <w:numId w:val="16"/>
              </w:numPr>
              <w:ind w:left="311" w:hanging="311"/>
              <w:rPr>
                <w:rFonts w:cstheme="minorHAnsi"/>
                <w:lang w:val="en-US"/>
              </w:rPr>
            </w:pPr>
            <w:r w:rsidRPr="004D5B2B">
              <w:rPr>
                <w:rFonts w:cstheme="minorHAnsi"/>
                <w:lang w:val="en-US"/>
              </w:rPr>
              <w:t>Weather and Sun</w:t>
            </w:r>
          </w:p>
          <w:p w14:paraId="2DF1AA4D" w14:textId="77777777" w:rsidR="0076059C" w:rsidRPr="004D5B2B" w:rsidRDefault="0076059C" w:rsidP="000E025C">
            <w:pPr>
              <w:pStyle w:val="ListParagraph"/>
              <w:numPr>
                <w:ilvl w:val="0"/>
                <w:numId w:val="16"/>
              </w:numPr>
              <w:ind w:left="311" w:hanging="311"/>
              <w:rPr>
                <w:rFonts w:cstheme="minorHAnsi"/>
                <w:lang w:val="en-US"/>
              </w:rPr>
            </w:pPr>
            <w:r w:rsidRPr="004D5B2B">
              <w:rPr>
                <w:rFonts w:cstheme="minorHAnsi"/>
                <w:lang w:val="en-US"/>
              </w:rPr>
              <w:t>Holes, Gutters, Trenches and Pits</w:t>
            </w:r>
          </w:p>
          <w:p w14:paraId="2B1F2A02" w14:textId="77777777" w:rsidR="0076059C" w:rsidRPr="004D5B2B" w:rsidRDefault="0076059C" w:rsidP="000E025C">
            <w:pPr>
              <w:pStyle w:val="ListParagraph"/>
              <w:numPr>
                <w:ilvl w:val="0"/>
                <w:numId w:val="16"/>
              </w:numPr>
              <w:ind w:left="311" w:hanging="311"/>
              <w:rPr>
                <w:rFonts w:cstheme="minorHAnsi"/>
                <w:lang w:val="en-US"/>
              </w:rPr>
            </w:pPr>
            <w:r w:rsidRPr="004D5B2B">
              <w:rPr>
                <w:rFonts w:cstheme="minorHAnsi"/>
                <w:lang w:val="en-US"/>
              </w:rPr>
              <w:t>Slippery surfaces due to wet, oily or icy conditions</w:t>
            </w:r>
          </w:p>
          <w:p w14:paraId="659B66FD" w14:textId="681FBFD7" w:rsidR="0076059C" w:rsidRPr="004D5B2B" w:rsidRDefault="0076059C" w:rsidP="000E025C">
            <w:pPr>
              <w:pStyle w:val="ListParagraph"/>
              <w:numPr>
                <w:ilvl w:val="0"/>
                <w:numId w:val="16"/>
              </w:numPr>
              <w:ind w:left="311" w:hanging="311"/>
              <w:rPr>
                <w:rFonts w:cstheme="minorHAnsi"/>
                <w:lang w:val="en-US"/>
              </w:rPr>
            </w:pPr>
            <w:r w:rsidRPr="004D5B2B">
              <w:rPr>
                <w:rFonts w:cstheme="minorHAnsi"/>
                <w:lang w:val="en-US"/>
              </w:rPr>
              <w:t>Buildings and other structures (</w:t>
            </w:r>
            <w:r w:rsidR="009C7412" w:rsidRPr="004D5B2B">
              <w:rPr>
                <w:rFonts w:cstheme="minorHAnsi"/>
                <w:lang w:val="en-US"/>
              </w:rPr>
              <w:t>e.g.,</w:t>
            </w:r>
            <w:r w:rsidRPr="004D5B2B">
              <w:rPr>
                <w:rFonts w:cstheme="minorHAnsi"/>
                <w:lang w:val="en-US"/>
              </w:rPr>
              <w:t xml:space="preserve"> roofs, bridges, stairways)</w:t>
            </w:r>
          </w:p>
          <w:p w14:paraId="3A453AA6" w14:textId="614D65B5" w:rsidR="0076059C" w:rsidRPr="004D5B2B" w:rsidRDefault="0076059C" w:rsidP="000E025C">
            <w:pPr>
              <w:pStyle w:val="ListParagraph"/>
              <w:numPr>
                <w:ilvl w:val="0"/>
                <w:numId w:val="16"/>
              </w:numPr>
              <w:ind w:left="311" w:hanging="311"/>
              <w:rPr>
                <w:rFonts w:cstheme="minorHAnsi"/>
                <w:lang w:val="en-US"/>
              </w:rPr>
            </w:pPr>
            <w:r w:rsidRPr="004D5B2B">
              <w:rPr>
                <w:rFonts w:cstheme="minorHAnsi"/>
                <w:lang w:val="en-US"/>
              </w:rPr>
              <w:t>Fencing and Vegetation</w:t>
            </w:r>
            <w:r w:rsidR="00BB029B" w:rsidRPr="004D5B2B">
              <w:rPr>
                <w:rFonts w:cstheme="minorHAnsi"/>
                <w:lang w:val="en-US"/>
              </w:rPr>
              <w:t>.</w:t>
            </w:r>
          </w:p>
        </w:tc>
      </w:tr>
      <w:tr w:rsidR="0076059C" w:rsidRPr="004D5B2B" w14:paraId="6EB46502" w14:textId="77777777" w:rsidTr="00E425CD">
        <w:tc>
          <w:tcPr>
            <w:tcW w:w="440" w:type="dxa"/>
          </w:tcPr>
          <w:p w14:paraId="4895143B" w14:textId="3CEE2690" w:rsidR="0076059C" w:rsidRPr="004D5B2B" w:rsidRDefault="0076059C" w:rsidP="0076059C">
            <w:pPr>
              <w:rPr>
                <w:rFonts w:cstheme="minorHAnsi"/>
                <w:b/>
                <w:bCs/>
                <w:lang w:val="en-US"/>
              </w:rPr>
            </w:pPr>
            <w:r w:rsidRPr="004D5B2B">
              <w:rPr>
                <w:rFonts w:cstheme="minorHAnsi"/>
                <w:b/>
                <w:bCs/>
                <w:lang w:val="en-US"/>
              </w:rPr>
              <w:t>9</w:t>
            </w:r>
          </w:p>
        </w:tc>
        <w:tc>
          <w:tcPr>
            <w:tcW w:w="2249" w:type="dxa"/>
          </w:tcPr>
          <w:p w14:paraId="1A3606A9" w14:textId="3A72D99C" w:rsidR="0076059C" w:rsidRPr="004D5B2B" w:rsidRDefault="0076059C" w:rsidP="0076059C">
            <w:pPr>
              <w:rPr>
                <w:rFonts w:cstheme="minorHAnsi"/>
                <w:lang w:val="en-US"/>
              </w:rPr>
            </w:pPr>
            <w:r w:rsidRPr="004D5B2B">
              <w:rPr>
                <w:rFonts w:cstheme="minorHAnsi"/>
                <w:lang w:val="en-US"/>
              </w:rPr>
              <w:t>Indoor working environment</w:t>
            </w:r>
            <w:r w:rsidR="006E6E6C" w:rsidRPr="004D5B2B">
              <w:rPr>
                <w:rFonts w:cstheme="minorHAnsi"/>
                <w:lang w:val="en-US"/>
              </w:rPr>
              <w:t xml:space="preserve"> (e.g. internal rooms, floor surfaces, stairwells)</w:t>
            </w:r>
          </w:p>
        </w:tc>
        <w:tc>
          <w:tcPr>
            <w:tcW w:w="3118" w:type="dxa"/>
          </w:tcPr>
          <w:p w14:paraId="5E82A741" w14:textId="19E67CAE" w:rsidR="006E6E6C" w:rsidRPr="004D5B2B" w:rsidRDefault="006E6E6C" w:rsidP="006E6E6C">
            <w:pPr>
              <w:rPr>
                <w:rFonts w:cstheme="minorHAnsi"/>
                <w:lang w:val="en-US"/>
              </w:rPr>
            </w:pPr>
            <w:r w:rsidRPr="004D5B2B">
              <w:rPr>
                <w:rFonts w:cstheme="minorHAnsi"/>
                <w:lang w:val="en-US"/>
              </w:rPr>
              <w:t>Agencies that may cause injury when work is undertaken indoors.</w:t>
            </w:r>
          </w:p>
          <w:p w14:paraId="25AA321A" w14:textId="68B54329" w:rsidR="0076059C" w:rsidRPr="004D5B2B" w:rsidRDefault="0076059C" w:rsidP="006E6E6C">
            <w:pPr>
              <w:rPr>
                <w:rFonts w:cstheme="minorHAnsi"/>
                <w:lang w:val="en-US"/>
              </w:rPr>
            </w:pPr>
          </w:p>
        </w:tc>
        <w:tc>
          <w:tcPr>
            <w:tcW w:w="3209" w:type="dxa"/>
          </w:tcPr>
          <w:p w14:paraId="4A046E07" w14:textId="77777777" w:rsidR="006E6E6C" w:rsidRPr="004D5B2B" w:rsidRDefault="006E6E6C" w:rsidP="000E025C">
            <w:pPr>
              <w:pStyle w:val="ListParagraph"/>
              <w:numPr>
                <w:ilvl w:val="0"/>
                <w:numId w:val="16"/>
              </w:numPr>
              <w:ind w:left="311" w:hanging="311"/>
              <w:rPr>
                <w:rFonts w:cstheme="minorHAnsi"/>
                <w:lang w:val="en-US"/>
              </w:rPr>
            </w:pPr>
            <w:r w:rsidRPr="004D5B2B">
              <w:rPr>
                <w:rFonts w:cstheme="minorHAnsi"/>
                <w:lang w:val="en-US"/>
              </w:rPr>
              <w:t>Internal conditions such as temperature, lighting or lack of oxygen</w:t>
            </w:r>
          </w:p>
          <w:p w14:paraId="26FDD929" w14:textId="77777777" w:rsidR="006E6E6C" w:rsidRPr="004D5B2B" w:rsidRDefault="006E6E6C" w:rsidP="000E025C">
            <w:pPr>
              <w:pStyle w:val="ListParagraph"/>
              <w:numPr>
                <w:ilvl w:val="0"/>
                <w:numId w:val="16"/>
              </w:numPr>
              <w:ind w:left="311" w:hanging="311"/>
              <w:rPr>
                <w:rFonts w:cstheme="minorHAnsi"/>
                <w:lang w:val="en-US"/>
              </w:rPr>
            </w:pPr>
            <w:r w:rsidRPr="004D5B2B">
              <w:rPr>
                <w:rFonts w:cstheme="minorHAnsi"/>
                <w:lang w:val="en-US"/>
              </w:rPr>
              <w:t>Steps, stairways and floor surfaces</w:t>
            </w:r>
          </w:p>
          <w:p w14:paraId="7380D2D5" w14:textId="77777777" w:rsidR="006E6E6C" w:rsidRPr="004D5B2B" w:rsidRDefault="006E6E6C" w:rsidP="000E025C">
            <w:pPr>
              <w:pStyle w:val="ListParagraph"/>
              <w:numPr>
                <w:ilvl w:val="0"/>
                <w:numId w:val="16"/>
              </w:numPr>
              <w:ind w:left="311" w:hanging="311"/>
              <w:rPr>
                <w:rFonts w:cstheme="minorHAnsi"/>
                <w:lang w:val="en-US"/>
              </w:rPr>
            </w:pPr>
            <w:r w:rsidRPr="004D5B2B">
              <w:rPr>
                <w:rFonts w:cstheme="minorHAnsi"/>
                <w:lang w:val="en-US"/>
              </w:rPr>
              <w:t>Internal building structures (such as handrails, columns or walkways)</w:t>
            </w:r>
          </w:p>
          <w:p w14:paraId="0D50C579" w14:textId="633811AE" w:rsidR="0076059C" w:rsidRPr="004D5B2B" w:rsidRDefault="006E6E6C" w:rsidP="000E025C">
            <w:pPr>
              <w:pStyle w:val="ListParagraph"/>
              <w:numPr>
                <w:ilvl w:val="0"/>
                <w:numId w:val="16"/>
              </w:numPr>
              <w:ind w:left="311" w:hanging="311"/>
              <w:rPr>
                <w:rFonts w:cstheme="minorHAnsi"/>
                <w:lang w:val="en-US"/>
              </w:rPr>
            </w:pPr>
            <w:r w:rsidRPr="004D5B2B">
              <w:rPr>
                <w:rFonts w:cstheme="minorHAnsi"/>
                <w:lang w:val="en-US"/>
              </w:rPr>
              <w:t>Confined spaces</w:t>
            </w:r>
            <w:r w:rsidR="00DB6583">
              <w:rPr>
                <w:rFonts w:cstheme="minorHAnsi"/>
                <w:lang w:val="en-US"/>
              </w:rPr>
              <w:t>.</w:t>
            </w:r>
          </w:p>
        </w:tc>
      </w:tr>
      <w:tr w:rsidR="0076059C" w:rsidRPr="004D5B2B" w14:paraId="7054E9AA" w14:textId="77777777" w:rsidTr="00E425CD">
        <w:tc>
          <w:tcPr>
            <w:tcW w:w="440" w:type="dxa"/>
          </w:tcPr>
          <w:p w14:paraId="34F0C145" w14:textId="1645D218" w:rsidR="0076059C" w:rsidRPr="004D5B2B" w:rsidRDefault="0076059C" w:rsidP="0076059C">
            <w:pPr>
              <w:rPr>
                <w:rFonts w:cstheme="minorHAnsi"/>
                <w:b/>
                <w:bCs/>
                <w:lang w:val="en-US"/>
              </w:rPr>
            </w:pPr>
            <w:r w:rsidRPr="004D5B2B">
              <w:rPr>
                <w:rFonts w:cstheme="minorHAnsi"/>
                <w:b/>
                <w:bCs/>
                <w:lang w:val="en-US"/>
              </w:rPr>
              <w:t>10</w:t>
            </w:r>
          </w:p>
        </w:tc>
        <w:tc>
          <w:tcPr>
            <w:tcW w:w="2249" w:type="dxa"/>
          </w:tcPr>
          <w:p w14:paraId="133356FA" w14:textId="5D8151DE" w:rsidR="0076059C" w:rsidRPr="004D5B2B" w:rsidRDefault="007873AB" w:rsidP="0076059C">
            <w:pPr>
              <w:rPr>
                <w:rFonts w:cstheme="minorHAnsi"/>
                <w:lang w:val="en-US"/>
              </w:rPr>
            </w:pPr>
            <w:r w:rsidRPr="004D5B2B">
              <w:rPr>
                <w:rFonts w:cstheme="minorHAnsi"/>
                <w:lang w:val="en-US"/>
              </w:rPr>
              <w:t>Biological management (</w:t>
            </w:r>
            <w:r w:rsidR="009C7412" w:rsidRPr="004D5B2B">
              <w:rPr>
                <w:rFonts w:cstheme="minorHAnsi"/>
                <w:lang w:val="en-US"/>
              </w:rPr>
              <w:t>e.g.,</w:t>
            </w:r>
            <w:r w:rsidRPr="004D5B2B">
              <w:rPr>
                <w:rFonts w:cstheme="minorHAnsi"/>
                <w:lang w:val="en-US"/>
              </w:rPr>
              <w:t xml:space="preserve"> animals, non-living animal materials, microscopic biologicals)</w:t>
            </w:r>
          </w:p>
        </w:tc>
        <w:tc>
          <w:tcPr>
            <w:tcW w:w="3118" w:type="dxa"/>
          </w:tcPr>
          <w:p w14:paraId="532FC5CF" w14:textId="32A6CFAB" w:rsidR="007873AB" w:rsidRPr="004D5B2B" w:rsidRDefault="007873AB" w:rsidP="007873AB">
            <w:pPr>
              <w:rPr>
                <w:rFonts w:cstheme="minorHAnsi"/>
                <w:lang w:val="en-US"/>
              </w:rPr>
            </w:pPr>
            <w:r w:rsidRPr="004D5B2B">
              <w:rPr>
                <w:rFonts w:cstheme="minorHAnsi"/>
                <w:lang w:val="en-US"/>
              </w:rPr>
              <w:t>Where an animal or other lifeform (except humans) can cause harm.</w:t>
            </w:r>
          </w:p>
          <w:p w14:paraId="339C5F4E" w14:textId="6470D63A" w:rsidR="0076059C" w:rsidRPr="004D5B2B" w:rsidRDefault="0076059C" w:rsidP="007873AB">
            <w:pPr>
              <w:rPr>
                <w:rFonts w:cstheme="minorHAnsi"/>
                <w:lang w:val="en-US"/>
              </w:rPr>
            </w:pPr>
          </w:p>
        </w:tc>
        <w:tc>
          <w:tcPr>
            <w:tcW w:w="3209" w:type="dxa"/>
          </w:tcPr>
          <w:p w14:paraId="7FFD643E" w14:textId="77777777" w:rsidR="007873AB" w:rsidRPr="004D5B2B" w:rsidRDefault="007873AB" w:rsidP="003D1B79">
            <w:pPr>
              <w:pStyle w:val="ListParagraph"/>
              <w:numPr>
                <w:ilvl w:val="0"/>
                <w:numId w:val="16"/>
              </w:numPr>
              <w:ind w:left="311" w:hanging="311"/>
              <w:rPr>
                <w:rFonts w:cstheme="minorHAnsi"/>
                <w:lang w:val="en-US"/>
              </w:rPr>
            </w:pPr>
            <w:r w:rsidRPr="004D5B2B">
              <w:rPr>
                <w:rFonts w:cstheme="minorHAnsi"/>
                <w:lang w:val="en-US"/>
              </w:rPr>
              <w:t>Animals (mammals, reptiles, insects, spiders, marine creatures, birds etc.</w:t>
            </w:r>
          </w:p>
          <w:p w14:paraId="11010CCE" w14:textId="4C5F952D" w:rsidR="0076059C" w:rsidRPr="004D5B2B" w:rsidRDefault="007873AB" w:rsidP="003D1B79">
            <w:pPr>
              <w:pStyle w:val="ListParagraph"/>
              <w:numPr>
                <w:ilvl w:val="0"/>
                <w:numId w:val="16"/>
              </w:numPr>
              <w:ind w:left="311" w:hanging="311"/>
              <w:rPr>
                <w:rFonts w:cstheme="minorHAnsi"/>
                <w:lang w:val="en-US"/>
              </w:rPr>
            </w:pPr>
            <w:r w:rsidRPr="004D5B2B">
              <w:rPr>
                <w:rFonts w:cstheme="minorHAnsi"/>
                <w:lang w:val="en-US"/>
              </w:rPr>
              <w:t>Microscopic biologicals (</w:t>
            </w:r>
            <w:r w:rsidR="009C7412" w:rsidRPr="004D5B2B">
              <w:rPr>
                <w:rFonts w:cstheme="minorHAnsi"/>
                <w:lang w:val="en-US"/>
              </w:rPr>
              <w:t>e.g.,</w:t>
            </w:r>
            <w:r w:rsidRPr="004D5B2B">
              <w:rPr>
                <w:rFonts w:cstheme="minorHAnsi"/>
                <w:lang w:val="en-US"/>
              </w:rPr>
              <w:t xml:space="preserve"> bacteria, viruses, fungal disease, etc.)</w:t>
            </w:r>
          </w:p>
        </w:tc>
      </w:tr>
      <w:tr w:rsidR="0076059C" w:rsidRPr="004D5B2B" w14:paraId="7D911626" w14:textId="77777777" w:rsidTr="00E425CD">
        <w:tc>
          <w:tcPr>
            <w:tcW w:w="440" w:type="dxa"/>
          </w:tcPr>
          <w:p w14:paraId="7C9B20DD" w14:textId="1168F63F" w:rsidR="0076059C" w:rsidRPr="004D5B2B" w:rsidRDefault="0076059C" w:rsidP="0076059C">
            <w:pPr>
              <w:rPr>
                <w:rFonts w:cstheme="minorHAnsi"/>
                <w:b/>
                <w:bCs/>
                <w:lang w:val="en-US"/>
              </w:rPr>
            </w:pPr>
            <w:r w:rsidRPr="004D5B2B">
              <w:rPr>
                <w:rFonts w:cstheme="minorHAnsi"/>
                <w:b/>
                <w:bCs/>
                <w:lang w:val="en-US"/>
              </w:rPr>
              <w:t>11</w:t>
            </w:r>
          </w:p>
        </w:tc>
        <w:tc>
          <w:tcPr>
            <w:tcW w:w="2249" w:type="dxa"/>
          </w:tcPr>
          <w:p w14:paraId="6648C47B" w14:textId="4A5009D7" w:rsidR="0076059C" w:rsidRPr="004D5B2B" w:rsidRDefault="008005B9" w:rsidP="0076059C">
            <w:pPr>
              <w:rPr>
                <w:rFonts w:cstheme="minorHAnsi"/>
                <w:lang w:val="en-US"/>
              </w:rPr>
            </w:pPr>
            <w:r w:rsidRPr="004D5B2B">
              <w:rPr>
                <w:rFonts w:cstheme="minorHAnsi"/>
                <w:lang w:val="en-US"/>
              </w:rPr>
              <w:t>Personal impairment and/or interaction (e.g. pre-existing medical condition, moving a patient)</w:t>
            </w:r>
          </w:p>
        </w:tc>
        <w:tc>
          <w:tcPr>
            <w:tcW w:w="3118" w:type="dxa"/>
          </w:tcPr>
          <w:p w14:paraId="219688C0" w14:textId="014E9365" w:rsidR="008005B9" w:rsidRPr="004D5B2B" w:rsidRDefault="008005B9" w:rsidP="008005B9">
            <w:pPr>
              <w:rPr>
                <w:rFonts w:cstheme="minorHAnsi"/>
                <w:lang w:val="en-US"/>
              </w:rPr>
            </w:pPr>
            <w:r w:rsidRPr="004D5B2B">
              <w:rPr>
                <w:rFonts w:cstheme="minorHAnsi"/>
                <w:lang w:val="en-US"/>
              </w:rPr>
              <w:t>Where an impairment to a person (such as intoxication) or the interaction between people (such as lifting a patient) results in harm.</w:t>
            </w:r>
          </w:p>
          <w:p w14:paraId="10A688D0" w14:textId="53366B9D" w:rsidR="0076059C" w:rsidRPr="004D5B2B" w:rsidRDefault="0076059C" w:rsidP="008005B9">
            <w:pPr>
              <w:rPr>
                <w:rFonts w:cstheme="minorHAnsi"/>
                <w:lang w:val="en-US"/>
              </w:rPr>
            </w:pPr>
          </w:p>
        </w:tc>
        <w:tc>
          <w:tcPr>
            <w:tcW w:w="3209" w:type="dxa"/>
          </w:tcPr>
          <w:p w14:paraId="19B7F630" w14:textId="77777777" w:rsidR="008005B9" w:rsidRPr="004D5B2B" w:rsidRDefault="008005B9" w:rsidP="003D1B79">
            <w:pPr>
              <w:pStyle w:val="ListParagraph"/>
              <w:numPr>
                <w:ilvl w:val="0"/>
                <w:numId w:val="16"/>
              </w:numPr>
              <w:ind w:left="311" w:hanging="311"/>
              <w:rPr>
                <w:rFonts w:cstheme="minorHAnsi"/>
                <w:lang w:val="en-US"/>
              </w:rPr>
            </w:pPr>
            <w:r w:rsidRPr="004D5B2B">
              <w:rPr>
                <w:rFonts w:cstheme="minorHAnsi"/>
                <w:lang w:val="en-US"/>
              </w:rPr>
              <w:t>Fatigue</w:t>
            </w:r>
          </w:p>
          <w:p w14:paraId="5FDB5D24" w14:textId="416C3C52" w:rsidR="0076059C" w:rsidRPr="004D5B2B" w:rsidRDefault="008005B9" w:rsidP="003D1B79">
            <w:pPr>
              <w:pStyle w:val="ListParagraph"/>
              <w:numPr>
                <w:ilvl w:val="0"/>
                <w:numId w:val="16"/>
              </w:numPr>
              <w:ind w:left="311" w:hanging="311"/>
              <w:rPr>
                <w:rFonts w:cstheme="minorHAnsi"/>
                <w:lang w:val="en-US"/>
              </w:rPr>
            </w:pPr>
            <w:r w:rsidRPr="004D5B2B">
              <w:rPr>
                <w:rFonts w:cstheme="minorHAnsi"/>
                <w:lang w:val="en-US"/>
              </w:rPr>
              <w:t>Condition of affected person (disability, pre-existing illness, or, disease)</w:t>
            </w:r>
          </w:p>
        </w:tc>
      </w:tr>
      <w:tr w:rsidR="0076059C" w:rsidRPr="004D5B2B" w14:paraId="1EAAD7F4" w14:textId="77777777" w:rsidTr="00E425CD">
        <w:tc>
          <w:tcPr>
            <w:tcW w:w="440" w:type="dxa"/>
          </w:tcPr>
          <w:p w14:paraId="766AF36D" w14:textId="6E59DD65" w:rsidR="0076059C" w:rsidRPr="004D5B2B" w:rsidRDefault="0076059C" w:rsidP="0076059C">
            <w:pPr>
              <w:rPr>
                <w:rFonts w:cstheme="minorHAnsi"/>
                <w:b/>
                <w:bCs/>
                <w:lang w:val="en-US"/>
              </w:rPr>
            </w:pPr>
            <w:r w:rsidRPr="004D5B2B">
              <w:rPr>
                <w:rFonts w:cstheme="minorHAnsi"/>
                <w:b/>
                <w:bCs/>
                <w:lang w:val="en-US"/>
              </w:rPr>
              <w:t>12</w:t>
            </w:r>
          </w:p>
        </w:tc>
        <w:tc>
          <w:tcPr>
            <w:tcW w:w="2249" w:type="dxa"/>
          </w:tcPr>
          <w:p w14:paraId="3A90E9B8" w14:textId="77777777" w:rsidR="009B5FE4" w:rsidRPr="004D5B2B" w:rsidRDefault="009B5FE4" w:rsidP="009B5FE4">
            <w:pPr>
              <w:rPr>
                <w:rFonts w:cstheme="minorHAnsi"/>
                <w:lang w:val="en-US"/>
              </w:rPr>
            </w:pPr>
            <w:r w:rsidRPr="004D5B2B">
              <w:rPr>
                <w:rFonts w:cstheme="minorHAnsi"/>
                <w:lang w:val="en-US"/>
              </w:rPr>
              <w:t>Psychological (e.g. stressful situations)</w:t>
            </w:r>
          </w:p>
          <w:p w14:paraId="00099F47" w14:textId="6FC6D972" w:rsidR="0076059C" w:rsidRPr="004D5B2B" w:rsidRDefault="0076059C" w:rsidP="0076059C">
            <w:pPr>
              <w:rPr>
                <w:rFonts w:cstheme="minorHAnsi"/>
                <w:lang w:val="en-US"/>
              </w:rPr>
            </w:pPr>
          </w:p>
        </w:tc>
        <w:tc>
          <w:tcPr>
            <w:tcW w:w="3118" w:type="dxa"/>
          </w:tcPr>
          <w:p w14:paraId="2B481CBB" w14:textId="17DD08C7" w:rsidR="009B5FE4" w:rsidRPr="004D5B2B" w:rsidRDefault="009B5FE4" w:rsidP="009B5FE4">
            <w:pPr>
              <w:rPr>
                <w:rFonts w:cstheme="minorHAnsi"/>
                <w:lang w:val="en-US"/>
              </w:rPr>
            </w:pPr>
            <w:r w:rsidRPr="004D5B2B">
              <w:rPr>
                <w:rFonts w:cstheme="minorHAnsi"/>
                <w:lang w:val="en-US"/>
              </w:rPr>
              <w:t>Where situations rather than objects or substances, are considered to be agencies</w:t>
            </w:r>
          </w:p>
          <w:p w14:paraId="0C3011E1" w14:textId="50BEEF0A" w:rsidR="0076059C" w:rsidRPr="004D5B2B" w:rsidRDefault="0076059C" w:rsidP="009B5FE4">
            <w:pPr>
              <w:rPr>
                <w:rFonts w:cstheme="minorHAnsi"/>
                <w:lang w:val="en-US"/>
              </w:rPr>
            </w:pPr>
          </w:p>
        </w:tc>
        <w:tc>
          <w:tcPr>
            <w:tcW w:w="3209" w:type="dxa"/>
          </w:tcPr>
          <w:p w14:paraId="2B2AA93A" w14:textId="787967A3" w:rsidR="0076059C" w:rsidRPr="004D5B2B" w:rsidRDefault="009B5FE4" w:rsidP="000E025C">
            <w:pPr>
              <w:rPr>
                <w:rFonts w:cstheme="minorHAnsi"/>
                <w:lang w:val="en-US"/>
              </w:rPr>
            </w:pPr>
            <w:r w:rsidRPr="004D5B2B">
              <w:rPr>
                <w:rFonts w:cstheme="minorHAnsi"/>
                <w:lang w:val="en-US"/>
              </w:rPr>
              <w:t>Where a situation or event affects the mental wellbeing or mental health of a person by overwhelming their coping mechanisms and impacting their ability to work in a healthy and safe manner</w:t>
            </w:r>
          </w:p>
        </w:tc>
      </w:tr>
    </w:tbl>
    <w:p w14:paraId="61B6D4C5" w14:textId="77777777" w:rsidR="00F50E5B" w:rsidRPr="004D5B2B" w:rsidRDefault="00F50E5B">
      <w:pPr>
        <w:rPr>
          <w:rFonts w:cstheme="minorHAnsi"/>
          <w:b/>
          <w:bCs/>
          <w:sz w:val="32"/>
          <w:szCs w:val="32"/>
          <w:lang w:val="en-US"/>
        </w:rPr>
      </w:pPr>
    </w:p>
    <w:p w14:paraId="7989F429" w14:textId="77777777" w:rsidR="00F50E5B" w:rsidRPr="004D5B2B" w:rsidRDefault="00F50E5B">
      <w:pPr>
        <w:rPr>
          <w:rFonts w:cstheme="minorHAnsi"/>
          <w:b/>
          <w:bCs/>
          <w:sz w:val="32"/>
          <w:szCs w:val="32"/>
          <w:lang w:val="en-US"/>
        </w:rPr>
      </w:pPr>
      <w:r w:rsidRPr="004D5B2B">
        <w:rPr>
          <w:rFonts w:cstheme="minorHAnsi"/>
          <w:b/>
          <w:bCs/>
          <w:sz w:val="32"/>
          <w:szCs w:val="32"/>
          <w:lang w:val="en-US"/>
        </w:rPr>
        <w:br w:type="page"/>
      </w:r>
    </w:p>
    <w:p w14:paraId="6D5E1975" w14:textId="77777777" w:rsidR="00F50E5B" w:rsidRPr="004D5B2B" w:rsidRDefault="00F50E5B">
      <w:pPr>
        <w:rPr>
          <w:rFonts w:cstheme="minorHAnsi"/>
          <w:b/>
          <w:bCs/>
          <w:sz w:val="32"/>
          <w:szCs w:val="32"/>
          <w:lang w:val="en-US"/>
        </w:rPr>
      </w:pPr>
    </w:p>
    <w:p w14:paraId="22BD3090" w14:textId="5F3B21FB" w:rsidR="00C17FB6" w:rsidRPr="004D5B2B" w:rsidRDefault="00C17FB6">
      <w:pPr>
        <w:rPr>
          <w:rFonts w:cstheme="minorHAnsi"/>
          <w:b/>
          <w:bCs/>
          <w:sz w:val="32"/>
          <w:szCs w:val="32"/>
          <w:lang w:val="en-US"/>
        </w:rPr>
      </w:pPr>
      <w:r w:rsidRPr="004D5B2B">
        <w:rPr>
          <w:rFonts w:cstheme="minorHAnsi"/>
          <w:b/>
          <w:bCs/>
          <w:sz w:val="32"/>
          <w:szCs w:val="32"/>
          <w:lang w:val="en-US"/>
        </w:rPr>
        <w:t xml:space="preserve">Mechanism of </w:t>
      </w:r>
    </w:p>
    <w:p w14:paraId="386E2922" w14:textId="63E6A7B8" w:rsidR="00865E2E" w:rsidRPr="004D5B2B" w:rsidRDefault="00865E2E">
      <w:pPr>
        <w:rPr>
          <w:rFonts w:cstheme="minorHAnsi"/>
          <w:b/>
          <w:bCs/>
          <w:sz w:val="24"/>
          <w:szCs w:val="24"/>
          <w:lang w:val="en-US"/>
        </w:rPr>
      </w:pPr>
      <w:r w:rsidRPr="004D5B2B">
        <w:rPr>
          <w:rFonts w:cstheme="minorHAnsi"/>
          <w:b/>
          <w:bCs/>
          <w:sz w:val="24"/>
          <w:szCs w:val="24"/>
          <w:lang w:val="en-US"/>
        </w:rPr>
        <w:t>How was the injury or was the injury sustained?</w:t>
      </w:r>
    </w:p>
    <w:p w14:paraId="1BD8C89E" w14:textId="603E1B59" w:rsidR="002A1C90" w:rsidRPr="00A7778B" w:rsidRDefault="002A1C90">
      <w:pPr>
        <w:rPr>
          <w:rFonts w:cstheme="minorHAnsi"/>
          <w:b/>
          <w:bCs/>
          <w:sz w:val="20"/>
          <w:szCs w:val="20"/>
          <w:lang w:val="en-US"/>
        </w:rPr>
      </w:pPr>
    </w:p>
    <w:tbl>
      <w:tblPr>
        <w:tblStyle w:val="TableGrid"/>
        <w:tblW w:w="0" w:type="auto"/>
        <w:tblLook w:val="04A0" w:firstRow="1" w:lastRow="0" w:firstColumn="1" w:lastColumn="0" w:noHBand="0" w:noVBand="1"/>
      </w:tblPr>
      <w:tblGrid>
        <w:gridCol w:w="676"/>
        <w:gridCol w:w="2448"/>
        <w:gridCol w:w="2714"/>
        <w:gridCol w:w="3200"/>
      </w:tblGrid>
      <w:tr w:rsidR="00A7778B" w:rsidRPr="00A7778B" w14:paraId="4610F76E" w14:textId="77777777" w:rsidTr="002C231A">
        <w:trPr>
          <w:trHeight w:val="285"/>
        </w:trPr>
        <w:tc>
          <w:tcPr>
            <w:tcW w:w="3124" w:type="dxa"/>
            <w:gridSpan w:val="2"/>
            <w:shd w:val="clear" w:color="auto" w:fill="ED7D31" w:themeFill="accent2"/>
          </w:tcPr>
          <w:p w14:paraId="07ACA38B" w14:textId="1008DBB4" w:rsidR="00A7778B" w:rsidRPr="00A7778B" w:rsidRDefault="00A7778B">
            <w:pPr>
              <w:rPr>
                <w:rFonts w:cstheme="minorHAnsi"/>
                <w:b/>
                <w:bCs/>
              </w:rPr>
            </w:pPr>
            <w:r w:rsidRPr="00A7778B">
              <w:rPr>
                <w:rFonts w:cstheme="minorHAnsi"/>
                <w:b/>
                <w:bCs/>
              </w:rPr>
              <w:t xml:space="preserve">Mechanism of Incident </w:t>
            </w:r>
          </w:p>
        </w:tc>
        <w:tc>
          <w:tcPr>
            <w:tcW w:w="2714" w:type="dxa"/>
            <w:shd w:val="clear" w:color="auto" w:fill="ED7D31" w:themeFill="accent2"/>
            <w:hideMark/>
          </w:tcPr>
          <w:p w14:paraId="050AC5CB" w14:textId="77777777" w:rsidR="00A7778B" w:rsidRPr="00A7778B" w:rsidRDefault="00A7778B">
            <w:pPr>
              <w:rPr>
                <w:rFonts w:cstheme="minorHAnsi"/>
                <w:b/>
                <w:bCs/>
              </w:rPr>
            </w:pPr>
            <w:r w:rsidRPr="00A7778B">
              <w:rPr>
                <w:rFonts w:cstheme="minorHAnsi"/>
                <w:b/>
                <w:bCs/>
              </w:rPr>
              <w:t xml:space="preserve">Description </w:t>
            </w:r>
          </w:p>
        </w:tc>
        <w:tc>
          <w:tcPr>
            <w:tcW w:w="3200" w:type="dxa"/>
            <w:shd w:val="clear" w:color="auto" w:fill="ED7D31" w:themeFill="accent2"/>
            <w:hideMark/>
          </w:tcPr>
          <w:p w14:paraId="0952BC5D" w14:textId="77777777" w:rsidR="00A7778B" w:rsidRPr="00A7778B" w:rsidRDefault="00A7778B" w:rsidP="00865E2E">
            <w:pPr>
              <w:rPr>
                <w:rFonts w:cstheme="minorHAnsi"/>
                <w:b/>
                <w:bCs/>
              </w:rPr>
            </w:pPr>
            <w:r w:rsidRPr="00A7778B">
              <w:rPr>
                <w:rFonts w:cstheme="minorHAnsi"/>
                <w:b/>
                <w:bCs/>
              </w:rPr>
              <w:t>Includes</w:t>
            </w:r>
          </w:p>
        </w:tc>
      </w:tr>
      <w:tr w:rsidR="009C6E0C" w:rsidRPr="004D5B2B" w14:paraId="48C74C9E" w14:textId="77777777" w:rsidTr="00E425CD">
        <w:trPr>
          <w:trHeight w:val="610"/>
        </w:trPr>
        <w:tc>
          <w:tcPr>
            <w:tcW w:w="676" w:type="dxa"/>
          </w:tcPr>
          <w:p w14:paraId="57976092" w14:textId="691D8171" w:rsidR="009C6E0C" w:rsidRPr="004D5B2B" w:rsidRDefault="009C6E0C">
            <w:pPr>
              <w:rPr>
                <w:rFonts w:cstheme="minorHAnsi"/>
                <w:b/>
                <w:bCs/>
              </w:rPr>
            </w:pPr>
            <w:r w:rsidRPr="004D5B2B">
              <w:rPr>
                <w:rFonts w:cstheme="minorHAnsi"/>
                <w:b/>
                <w:bCs/>
              </w:rPr>
              <w:t>1</w:t>
            </w:r>
          </w:p>
        </w:tc>
        <w:tc>
          <w:tcPr>
            <w:tcW w:w="2448" w:type="dxa"/>
            <w:hideMark/>
          </w:tcPr>
          <w:p w14:paraId="13F100EB" w14:textId="7609232D" w:rsidR="009C6E0C" w:rsidRPr="004D5B2B" w:rsidRDefault="009C6E0C">
            <w:pPr>
              <w:rPr>
                <w:rFonts w:cstheme="minorHAnsi"/>
                <w:b/>
                <w:bCs/>
              </w:rPr>
            </w:pPr>
            <w:r w:rsidRPr="004D5B2B">
              <w:rPr>
                <w:rFonts w:cstheme="minorHAnsi"/>
                <w:b/>
                <w:bCs/>
              </w:rPr>
              <w:t>Falls from Any Height</w:t>
            </w:r>
          </w:p>
        </w:tc>
        <w:tc>
          <w:tcPr>
            <w:tcW w:w="2714" w:type="dxa"/>
            <w:hideMark/>
          </w:tcPr>
          <w:p w14:paraId="1FBCF590" w14:textId="77777777" w:rsidR="009C6E0C" w:rsidRPr="004D5B2B" w:rsidRDefault="009C6E0C">
            <w:pPr>
              <w:rPr>
                <w:rFonts w:cstheme="minorHAnsi"/>
              </w:rPr>
            </w:pPr>
            <w:r w:rsidRPr="004D5B2B">
              <w:rPr>
                <w:rFonts w:cstheme="minorHAnsi"/>
              </w:rPr>
              <w:t>To drop or come down freely under the influence of gravity by greater than the height of one floor. This includes intentional jumps as well as unintentional falls.</w:t>
            </w:r>
          </w:p>
        </w:tc>
        <w:tc>
          <w:tcPr>
            <w:tcW w:w="3200" w:type="dxa"/>
            <w:hideMark/>
          </w:tcPr>
          <w:p w14:paraId="4FEDC2F5" w14:textId="77777777" w:rsidR="009C6E0C" w:rsidRPr="004D5B2B" w:rsidRDefault="009C6E0C" w:rsidP="00F05818">
            <w:pPr>
              <w:pStyle w:val="ListParagraph"/>
              <w:numPr>
                <w:ilvl w:val="0"/>
                <w:numId w:val="18"/>
              </w:numPr>
              <w:ind w:left="422" w:hanging="440"/>
              <w:rPr>
                <w:rFonts w:cstheme="minorHAnsi"/>
              </w:rPr>
            </w:pPr>
            <w:r w:rsidRPr="004D5B2B">
              <w:rPr>
                <w:rFonts w:cstheme="minorHAnsi"/>
              </w:rPr>
              <w:t>Falls from a roof</w:t>
            </w:r>
          </w:p>
          <w:p w14:paraId="47B43251" w14:textId="77777777" w:rsidR="009C6E0C" w:rsidRPr="004D5B2B" w:rsidRDefault="009C6E0C" w:rsidP="00F05818">
            <w:pPr>
              <w:pStyle w:val="ListParagraph"/>
              <w:numPr>
                <w:ilvl w:val="0"/>
                <w:numId w:val="18"/>
              </w:numPr>
              <w:ind w:left="422" w:hanging="440"/>
              <w:rPr>
                <w:rFonts w:cstheme="minorHAnsi"/>
              </w:rPr>
            </w:pPr>
            <w:r w:rsidRPr="004D5B2B">
              <w:rPr>
                <w:rFonts w:cstheme="minorHAnsi"/>
              </w:rPr>
              <w:t>Falls from ground level to below ground level</w:t>
            </w:r>
          </w:p>
          <w:p w14:paraId="2F256603" w14:textId="2CBE416A" w:rsidR="009C6E0C" w:rsidRPr="004D5B2B" w:rsidRDefault="009C6E0C" w:rsidP="00F05818">
            <w:pPr>
              <w:pStyle w:val="ListParagraph"/>
              <w:numPr>
                <w:ilvl w:val="0"/>
                <w:numId w:val="18"/>
              </w:numPr>
              <w:ind w:left="422" w:hanging="440"/>
              <w:rPr>
                <w:rFonts w:cstheme="minorHAnsi"/>
              </w:rPr>
            </w:pPr>
            <w:r w:rsidRPr="004D5B2B">
              <w:rPr>
                <w:rFonts w:cstheme="minorHAnsi"/>
              </w:rPr>
              <w:t>Landing awkwardly after a jump from a height.</w:t>
            </w:r>
          </w:p>
        </w:tc>
      </w:tr>
      <w:tr w:rsidR="009C6E0C" w:rsidRPr="004D5B2B" w14:paraId="736A9D86" w14:textId="77777777" w:rsidTr="00E425CD">
        <w:trPr>
          <w:trHeight w:val="610"/>
        </w:trPr>
        <w:tc>
          <w:tcPr>
            <w:tcW w:w="676" w:type="dxa"/>
          </w:tcPr>
          <w:p w14:paraId="45BB0011" w14:textId="2BFBC104" w:rsidR="009C6E0C" w:rsidRPr="004D5B2B" w:rsidRDefault="009C6E0C">
            <w:pPr>
              <w:rPr>
                <w:rFonts w:cstheme="minorHAnsi"/>
                <w:b/>
                <w:bCs/>
              </w:rPr>
            </w:pPr>
            <w:r w:rsidRPr="004D5B2B">
              <w:rPr>
                <w:rFonts w:cstheme="minorHAnsi"/>
                <w:b/>
                <w:bCs/>
              </w:rPr>
              <w:t>2</w:t>
            </w:r>
          </w:p>
        </w:tc>
        <w:tc>
          <w:tcPr>
            <w:tcW w:w="2448" w:type="dxa"/>
            <w:hideMark/>
          </w:tcPr>
          <w:p w14:paraId="20D326D6" w14:textId="6560982E" w:rsidR="009C6E0C" w:rsidRPr="004D5B2B" w:rsidRDefault="009C6E0C">
            <w:pPr>
              <w:rPr>
                <w:rFonts w:cstheme="minorHAnsi"/>
                <w:b/>
                <w:bCs/>
              </w:rPr>
            </w:pPr>
            <w:r w:rsidRPr="004D5B2B">
              <w:rPr>
                <w:rFonts w:cstheme="minorHAnsi"/>
                <w:b/>
                <w:bCs/>
              </w:rPr>
              <w:t>Slip Trips and Missteps</w:t>
            </w:r>
          </w:p>
        </w:tc>
        <w:tc>
          <w:tcPr>
            <w:tcW w:w="2714" w:type="dxa"/>
            <w:hideMark/>
          </w:tcPr>
          <w:p w14:paraId="5F85A69F" w14:textId="77777777" w:rsidR="009C6E0C" w:rsidRPr="004D5B2B" w:rsidRDefault="009C6E0C">
            <w:pPr>
              <w:rPr>
                <w:rFonts w:cstheme="minorHAnsi"/>
              </w:rPr>
            </w:pPr>
            <w:r w:rsidRPr="004D5B2B">
              <w:rPr>
                <w:rFonts w:cstheme="minorHAnsi"/>
              </w:rPr>
              <w:t>To drop or come down freely under the influence of gravity by less than the height of one floor or to lose ones upright or erect position suddenly. This includes, slips, trips and intentional jumps as well as unintentional falls.</w:t>
            </w:r>
          </w:p>
        </w:tc>
        <w:tc>
          <w:tcPr>
            <w:tcW w:w="3200" w:type="dxa"/>
            <w:hideMark/>
          </w:tcPr>
          <w:p w14:paraId="73950171" w14:textId="77777777" w:rsidR="009C6E0C" w:rsidRPr="004D5B2B" w:rsidRDefault="009C6E0C" w:rsidP="00F05818">
            <w:pPr>
              <w:pStyle w:val="ListParagraph"/>
              <w:numPr>
                <w:ilvl w:val="0"/>
                <w:numId w:val="18"/>
              </w:numPr>
              <w:ind w:left="422" w:hanging="440"/>
              <w:rPr>
                <w:rFonts w:cstheme="minorHAnsi"/>
              </w:rPr>
            </w:pPr>
            <w:r w:rsidRPr="004D5B2B">
              <w:rPr>
                <w:rFonts w:cstheme="minorHAnsi"/>
              </w:rPr>
              <w:t>Falls on the same level</w:t>
            </w:r>
          </w:p>
          <w:p w14:paraId="320CB894" w14:textId="77777777" w:rsidR="009C6E0C" w:rsidRPr="004D5B2B" w:rsidRDefault="009C6E0C" w:rsidP="00F05818">
            <w:pPr>
              <w:pStyle w:val="ListParagraph"/>
              <w:numPr>
                <w:ilvl w:val="0"/>
                <w:numId w:val="18"/>
              </w:numPr>
              <w:ind w:left="422" w:hanging="440"/>
              <w:rPr>
                <w:rFonts w:cstheme="minorHAnsi"/>
              </w:rPr>
            </w:pPr>
            <w:r w:rsidRPr="004D5B2B">
              <w:rPr>
                <w:rFonts w:cstheme="minorHAnsi"/>
              </w:rPr>
              <w:t>Falls down or up stairs</w:t>
            </w:r>
          </w:p>
          <w:p w14:paraId="078AFE9C" w14:textId="77777777" w:rsidR="009C6E0C" w:rsidRPr="004D5B2B" w:rsidRDefault="009C6E0C" w:rsidP="00F05818">
            <w:pPr>
              <w:pStyle w:val="ListParagraph"/>
              <w:numPr>
                <w:ilvl w:val="0"/>
                <w:numId w:val="18"/>
              </w:numPr>
              <w:ind w:left="422" w:hanging="440"/>
              <w:rPr>
                <w:rFonts w:cstheme="minorHAnsi"/>
              </w:rPr>
            </w:pPr>
            <w:r w:rsidRPr="004D5B2B">
              <w:rPr>
                <w:rFonts w:cstheme="minorHAnsi"/>
              </w:rPr>
              <w:t>Tripping on objects</w:t>
            </w:r>
          </w:p>
          <w:p w14:paraId="25561B86" w14:textId="71462189" w:rsidR="009C6E0C" w:rsidRPr="004D5B2B" w:rsidRDefault="009C6E0C" w:rsidP="00F05818">
            <w:pPr>
              <w:pStyle w:val="ListParagraph"/>
              <w:numPr>
                <w:ilvl w:val="0"/>
                <w:numId w:val="18"/>
              </w:numPr>
              <w:ind w:left="422" w:hanging="440"/>
              <w:rPr>
                <w:rFonts w:cstheme="minorHAnsi"/>
              </w:rPr>
            </w:pPr>
            <w:r w:rsidRPr="004D5B2B">
              <w:rPr>
                <w:rFonts w:cstheme="minorHAnsi"/>
              </w:rPr>
              <w:t>Slipping on surfaces.</w:t>
            </w:r>
          </w:p>
        </w:tc>
      </w:tr>
      <w:tr w:rsidR="009C6E0C" w:rsidRPr="004D5B2B" w14:paraId="17D8BA9D" w14:textId="77777777" w:rsidTr="00E425CD">
        <w:trPr>
          <w:trHeight w:val="610"/>
        </w:trPr>
        <w:tc>
          <w:tcPr>
            <w:tcW w:w="676" w:type="dxa"/>
          </w:tcPr>
          <w:p w14:paraId="06C7C2B3" w14:textId="74287EAE" w:rsidR="009C6E0C" w:rsidRPr="004D5B2B" w:rsidRDefault="009C6E0C">
            <w:pPr>
              <w:rPr>
                <w:rFonts w:cstheme="minorHAnsi"/>
                <w:b/>
                <w:bCs/>
              </w:rPr>
            </w:pPr>
            <w:r w:rsidRPr="004D5B2B">
              <w:rPr>
                <w:rFonts w:cstheme="minorHAnsi"/>
                <w:b/>
                <w:bCs/>
              </w:rPr>
              <w:t>3</w:t>
            </w:r>
          </w:p>
        </w:tc>
        <w:tc>
          <w:tcPr>
            <w:tcW w:w="2448" w:type="dxa"/>
            <w:hideMark/>
          </w:tcPr>
          <w:p w14:paraId="5C2A0036" w14:textId="31FE6079" w:rsidR="009C6E0C" w:rsidRPr="004D5B2B" w:rsidRDefault="009C6E0C">
            <w:pPr>
              <w:rPr>
                <w:rFonts w:cstheme="minorHAnsi"/>
                <w:b/>
                <w:bCs/>
              </w:rPr>
            </w:pPr>
            <w:r w:rsidRPr="004D5B2B">
              <w:rPr>
                <w:rFonts w:cstheme="minorHAnsi"/>
                <w:b/>
                <w:bCs/>
              </w:rPr>
              <w:t xml:space="preserve">Colliding with Stationary Objects </w:t>
            </w:r>
          </w:p>
        </w:tc>
        <w:tc>
          <w:tcPr>
            <w:tcW w:w="2714" w:type="dxa"/>
            <w:hideMark/>
          </w:tcPr>
          <w:p w14:paraId="5256EC10" w14:textId="77777777" w:rsidR="009C6E0C" w:rsidRPr="004D5B2B" w:rsidRDefault="009C6E0C">
            <w:pPr>
              <w:rPr>
                <w:rFonts w:cstheme="minorHAnsi"/>
              </w:rPr>
            </w:pPr>
            <w:r w:rsidRPr="004D5B2B">
              <w:rPr>
                <w:rFonts w:cstheme="minorHAnsi"/>
              </w:rPr>
              <w:t>Any time the result of the motion of the person hitting a stationary object that may cause injury.</w:t>
            </w:r>
          </w:p>
        </w:tc>
        <w:tc>
          <w:tcPr>
            <w:tcW w:w="3200" w:type="dxa"/>
            <w:hideMark/>
          </w:tcPr>
          <w:p w14:paraId="24A87FE5" w14:textId="77777777" w:rsidR="009C6E0C" w:rsidRPr="004D5B2B" w:rsidRDefault="009C6E0C" w:rsidP="00F05818">
            <w:pPr>
              <w:pStyle w:val="ListParagraph"/>
              <w:numPr>
                <w:ilvl w:val="0"/>
                <w:numId w:val="18"/>
              </w:numPr>
              <w:ind w:left="422" w:hanging="440"/>
              <w:rPr>
                <w:rFonts w:cstheme="minorHAnsi"/>
              </w:rPr>
            </w:pPr>
            <w:r w:rsidRPr="004D5B2B">
              <w:rPr>
                <w:rFonts w:cstheme="minorHAnsi"/>
              </w:rPr>
              <w:t>Running or walking into stationary objects</w:t>
            </w:r>
          </w:p>
          <w:p w14:paraId="6BAAF07C" w14:textId="5D125DE2" w:rsidR="009C6E0C" w:rsidRPr="004D5B2B" w:rsidRDefault="009C6E0C" w:rsidP="00F05818">
            <w:pPr>
              <w:pStyle w:val="ListParagraph"/>
              <w:numPr>
                <w:ilvl w:val="0"/>
                <w:numId w:val="18"/>
              </w:numPr>
              <w:ind w:left="422" w:hanging="440"/>
              <w:rPr>
                <w:rFonts w:cstheme="minorHAnsi"/>
              </w:rPr>
            </w:pPr>
            <w:r w:rsidRPr="004D5B2B">
              <w:rPr>
                <w:rFonts w:cstheme="minorHAnsi"/>
              </w:rPr>
              <w:t>Caught in or by a stationary object such as fence</w:t>
            </w:r>
          </w:p>
        </w:tc>
      </w:tr>
      <w:tr w:rsidR="009C6E0C" w:rsidRPr="004D5B2B" w14:paraId="6DBEF1C0" w14:textId="77777777" w:rsidTr="00E425CD">
        <w:trPr>
          <w:trHeight w:val="610"/>
        </w:trPr>
        <w:tc>
          <w:tcPr>
            <w:tcW w:w="676" w:type="dxa"/>
          </w:tcPr>
          <w:p w14:paraId="61152AAC" w14:textId="5090DD4F" w:rsidR="009C6E0C" w:rsidRPr="004D5B2B" w:rsidRDefault="009C6E0C">
            <w:pPr>
              <w:rPr>
                <w:rFonts w:cstheme="minorHAnsi"/>
                <w:b/>
                <w:bCs/>
              </w:rPr>
            </w:pPr>
            <w:r w:rsidRPr="004D5B2B">
              <w:rPr>
                <w:rFonts w:cstheme="minorHAnsi"/>
                <w:b/>
                <w:bCs/>
              </w:rPr>
              <w:t>4</w:t>
            </w:r>
          </w:p>
        </w:tc>
        <w:tc>
          <w:tcPr>
            <w:tcW w:w="2448" w:type="dxa"/>
            <w:hideMark/>
          </w:tcPr>
          <w:p w14:paraId="707BCC5C" w14:textId="3884FE1B" w:rsidR="009C6E0C" w:rsidRPr="004D5B2B" w:rsidRDefault="009C6E0C">
            <w:pPr>
              <w:rPr>
                <w:rFonts w:cstheme="minorHAnsi"/>
                <w:b/>
                <w:bCs/>
              </w:rPr>
            </w:pPr>
            <w:r w:rsidRPr="004D5B2B">
              <w:rPr>
                <w:rFonts w:cstheme="minorHAnsi"/>
                <w:b/>
                <w:bCs/>
              </w:rPr>
              <w:t xml:space="preserve">Injuring Oneself with a Tool or Appliance </w:t>
            </w:r>
          </w:p>
        </w:tc>
        <w:tc>
          <w:tcPr>
            <w:tcW w:w="2714" w:type="dxa"/>
            <w:hideMark/>
          </w:tcPr>
          <w:p w14:paraId="585BCF85" w14:textId="77777777" w:rsidR="009C6E0C" w:rsidRPr="004D5B2B" w:rsidRDefault="009C6E0C">
            <w:pPr>
              <w:rPr>
                <w:rFonts w:cstheme="minorHAnsi"/>
              </w:rPr>
            </w:pPr>
            <w:r w:rsidRPr="004D5B2B">
              <w:rPr>
                <w:rFonts w:cstheme="minorHAnsi"/>
              </w:rPr>
              <w:t>Any time the motion of a tool, by the operator may cause injury to themselves.</w:t>
            </w:r>
          </w:p>
        </w:tc>
        <w:tc>
          <w:tcPr>
            <w:tcW w:w="3200" w:type="dxa"/>
            <w:hideMark/>
          </w:tcPr>
          <w:p w14:paraId="16AAA58C" w14:textId="77777777" w:rsidR="009C6E0C" w:rsidRPr="004D5B2B" w:rsidRDefault="009C6E0C" w:rsidP="00F05818">
            <w:pPr>
              <w:pStyle w:val="ListParagraph"/>
              <w:numPr>
                <w:ilvl w:val="0"/>
                <w:numId w:val="18"/>
              </w:numPr>
              <w:ind w:left="422" w:hanging="440"/>
              <w:rPr>
                <w:rFonts w:cstheme="minorHAnsi"/>
              </w:rPr>
            </w:pPr>
            <w:r w:rsidRPr="004D5B2B">
              <w:rPr>
                <w:rFonts w:cstheme="minorHAnsi"/>
              </w:rPr>
              <w:t>Hitting oneself with a tool</w:t>
            </w:r>
          </w:p>
          <w:p w14:paraId="553502F2" w14:textId="71F7066C" w:rsidR="009C6E0C" w:rsidRPr="004D5B2B" w:rsidRDefault="009C6E0C" w:rsidP="00F05818">
            <w:pPr>
              <w:pStyle w:val="ListParagraph"/>
              <w:numPr>
                <w:ilvl w:val="0"/>
                <w:numId w:val="18"/>
              </w:numPr>
              <w:ind w:left="422" w:hanging="440"/>
              <w:rPr>
                <w:rFonts w:cstheme="minorHAnsi"/>
              </w:rPr>
            </w:pPr>
            <w:r w:rsidRPr="004D5B2B">
              <w:rPr>
                <w:rFonts w:cstheme="minorHAnsi"/>
              </w:rPr>
              <w:t>Cutting oneself while using a knife or other tool.</w:t>
            </w:r>
          </w:p>
        </w:tc>
      </w:tr>
      <w:tr w:rsidR="009C6E0C" w:rsidRPr="004D5B2B" w14:paraId="5CDB7132" w14:textId="77777777" w:rsidTr="00E425CD">
        <w:trPr>
          <w:trHeight w:val="610"/>
        </w:trPr>
        <w:tc>
          <w:tcPr>
            <w:tcW w:w="676" w:type="dxa"/>
          </w:tcPr>
          <w:p w14:paraId="65F3FFA1" w14:textId="60870287" w:rsidR="009C6E0C" w:rsidRPr="004D5B2B" w:rsidRDefault="009C6E0C">
            <w:pPr>
              <w:rPr>
                <w:rFonts w:cstheme="minorHAnsi"/>
                <w:b/>
                <w:bCs/>
              </w:rPr>
            </w:pPr>
            <w:r w:rsidRPr="004D5B2B">
              <w:rPr>
                <w:rFonts w:cstheme="minorHAnsi"/>
                <w:b/>
                <w:bCs/>
              </w:rPr>
              <w:t>5</w:t>
            </w:r>
          </w:p>
        </w:tc>
        <w:tc>
          <w:tcPr>
            <w:tcW w:w="2448" w:type="dxa"/>
            <w:hideMark/>
          </w:tcPr>
          <w:p w14:paraId="514D4BE9" w14:textId="0412F2A9" w:rsidR="009C6E0C" w:rsidRPr="004D5B2B" w:rsidRDefault="009C6E0C">
            <w:pPr>
              <w:rPr>
                <w:rFonts w:cstheme="minorHAnsi"/>
                <w:b/>
                <w:bCs/>
              </w:rPr>
            </w:pPr>
            <w:r w:rsidRPr="004D5B2B">
              <w:rPr>
                <w:rFonts w:cstheme="minorHAnsi"/>
                <w:b/>
                <w:bCs/>
              </w:rPr>
              <w:t>Struck by Objects or Persons by Accident (if violence go to workplace conflict)</w:t>
            </w:r>
          </w:p>
        </w:tc>
        <w:tc>
          <w:tcPr>
            <w:tcW w:w="2714" w:type="dxa"/>
            <w:hideMark/>
          </w:tcPr>
          <w:p w14:paraId="1D65F88C" w14:textId="77777777" w:rsidR="009C6E0C" w:rsidRPr="004D5B2B" w:rsidRDefault="009C6E0C">
            <w:pPr>
              <w:rPr>
                <w:rFonts w:cstheme="minorHAnsi"/>
              </w:rPr>
            </w:pPr>
            <w:r w:rsidRPr="004D5B2B">
              <w:rPr>
                <w:rFonts w:cstheme="minorHAnsi"/>
              </w:rPr>
              <w:t>Where the motion of an object such as machines, vehicles, appliances or equipment colliding or striking the person may cause injury. This excludes incidents where the most significant harm is to the operator of the vehicle (vehicle incident).</w:t>
            </w:r>
          </w:p>
        </w:tc>
        <w:tc>
          <w:tcPr>
            <w:tcW w:w="3200" w:type="dxa"/>
            <w:hideMark/>
          </w:tcPr>
          <w:p w14:paraId="7A6A3DD1" w14:textId="77777777" w:rsidR="009C6E0C" w:rsidRPr="004D5B2B" w:rsidRDefault="009C6E0C" w:rsidP="00F05818">
            <w:pPr>
              <w:pStyle w:val="ListParagraph"/>
              <w:numPr>
                <w:ilvl w:val="0"/>
                <w:numId w:val="18"/>
              </w:numPr>
              <w:ind w:left="422" w:hanging="440"/>
              <w:rPr>
                <w:rFonts w:cstheme="minorHAnsi"/>
              </w:rPr>
            </w:pPr>
            <w:r w:rsidRPr="004D5B2B">
              <w:rPr>
                <w:rFonts w:cstheme="minorHAnsi"/>
              </w:rPr>
              <w:t>Objects dropped from height</w:t>
            </w:r>
          </w:p>
          <w:p w14:paraId="0E21D3B9" w14:textId="77777777" w:rsidR="009C6E0C" w:rsidRPr="004D5B2B" w:rsidRDefault="009C6E0C" w:rsidP="00F05818">
            <w:pPr>
              <w:pStyle w:val="ListParagraph"/>
              <w:numPr>
                <w:ilvl w:val="0"/>
                <w:numId w:val="18"/>
              </w:numPr>
              <w:ind w:left="422" w:hanging="440"/>
              <w:rPr>
                <w:rFonts w:cstheme="minorHAnsi"/>
              </w:rPr>
            </w:pPr>
            <w:r w:rsidRPr="004D5B2B">
              <w:rPr>
                <w:rFonts w:cstheme="minorHAnsi"/>
              </w:rPr>
              <w:t>Being hit by flying or projected objects such as splinters, metal fragments and/or water or air under pressure</w:t>
            </w:r>
          </w:p>
          <w:p w14:paraId="6BFCD099" w14:textId="4205C22D" w:rsidR="009C6E0C" w:rsidRPr="004D5B2B" w:rsidRDefault="009C6E0C" w:rsidP="00F05818">
            <w:pPr>
              <w:pStyle w:val="ListParagraph"/>
              <w:numPr>
                <w:ilvl w:val="0"/>
                <w:numId w:val="18"/>
              </w:numPr>
              <w:ind w:left="422" w:hanging="440"/>
              <w:rPr>
                <w:rFonts w:cstheme="minorHAnsi"/>
              </w:rPr>
            </w:pPr>
            <w:r w:rsidRPr="004D5B2B">
              <w:rPr>
                <w:rFonts w:cstheme="minorHAnsi"/>
              </w:rPr>
              <w:t>Struck by a moving vehicle.</w:t>
            </w:r>
          </w:p>
        </w:tc>
      </w:tr>
      <w:tr w:rsidR="009C6E0C" w:rsidRPr="004D5B2B" w14:paraId="5E80D901" w14:textId="77777777" w:rsidTr="00E425CD">
        <w:trPr>
          <w:trHeight w:val="610"/>
        </w:trPr>
        <w:tc>
          <w:tcPr>
            <w:tcW w:w="676" w:type="dxa"/>
          </w:tcPr>
          <w:p w14:paraId="68C1CB6C" w14:textId="3678E549" w:rsidR="009C6E0C" w:rsidRPr="004D5B2B" w:rsidRDefault="009C6E0C">
            <w:pPr>
              <w:rPr>
                <w:rFonts w:cstheme="minorHAnsi"/>
                <w:b/>
                <w:bCs/>
              </w:rPr>
            </w:pPr>
            <w:r w:rsidRPr="004D5B2B">
              <w:rPr>
                <w:rFonts w:cstheme="minorHAnsi"/>
                <w:b/>
                <w:bCs/>
              </w:rPr>
              <w:t>6</w:t>
            </w:r>
          </w:p>
        </w:tc>
        <w:tc>
          <w:tcPr>
            <w:tcW w:w="2448" w:type="dxa"/>
            <w:hideMark/>
          </w:tcPr>
          <w:p w14:paraId="69926F7E" w14:textId="5CA2B334" w:rsidR="009C6E0C" w:rsidRPr="004D5B2B" w:rsidRDefault="009C6E0C">
            <w:pPr>
              <w:rPr>
                <w:rFonts w:cstheme="minorHAnsi"/>
                <w:b/>
                <w:bCs/>
              </w:rPr>
            </w:pPr>
            <w:r w:rsidRPr="004D5B2B">
              <w:rPr>
                <w:rFonts w:cstheme="minorHAnsi"/>
                <w:b/>
                <w:bCs/>
              </w:rPr>
              <w:t>Bitten or hit by Animals (if poisonous go to venomous code)</w:t>
            </w:r>
          </w:p>
        </w:tc>
        <w:tc>
          <w:tcPr>
            <w:tcW w:w="2714" w:type="dxa"/>
            <w:hideMark/>
          </w:tcPr>
          <w:p w14:paraId="31CC16EE" w14:textId="7A5D4A92" w:rsidR="009C6E0C" w:rsidRPr="004D5B2B" w:rsidRDefault="009C6E0C">
            <w:pPr>
              <w:rPr>
                <w:rFonts w:cstheme="minorHAnsi"/>
              </w:rPr>
            </w:pPr>
            <w:r w:rsidRPr="004D5B2B">
              <w:rPr>
                <w:rFonts w:cstheme="minorHAnsi"/>
              </w:rPr>
              <w:t xml:space="preserve">Where a bump, butt, knock, bite or scratch from an animal may cause injury. This category excludes </w:t>
            </w:r>
            <w:r w:rsidRPr="004D5B2B">
              <w:rPr>
                <w:rFonts w:cstheme="minorHAnsi"/>
              </w:rPr>
              <w:lastRenderedPageBreak/>
              <w:t>where an infection that resulted from a bite or scratch is the most significant injury (code to Fungi, viruses, bacteria &amp; parasites) or injuries that were as a result of coming into contact with venoms or poisons of animals (code to Poisonous plants and venomous creatures).</w:t>
            </w:r>
          </w:p>
        </w:tc>
        <w:tc>
          <w:tcPr>
            <w:tcW w:w="3200" w:type="dxa"/>
            <w:hideMark/>
          </w:tcPr>
          <w:p w14:paraId="1FB5E113" w14:textId="77777777" w:rsidR="009C6E0C" w:rsidRPr="004D5B2B" w:rsidRDefault="009C6E0C" w:rsidP="00F05818">
            <w:pPr>
              <w:pStyle w:val="ListParagraph"/>
              <w:numPr>
                <w:ilvl w:val="0"/>
                <w:numId w:val="18"/>
              </w:numPr>
              <w:ind w:left="422" w:hanging="440"/>
              <w:rPr>
                <w:rFonts w:cstheme="minorHAnsi"/>
              </w:rPr>
            </w:pPr>
            <w:r w:rsidRPr="004D5B2B">
              <w:rPr>
                <w:rFonts w:cstheme="minorHAnsi"/>
              </w:rPr>
              <w:lastRenderedPageBreak/>
              <w:t>Dog, shark, snake and other animal bites</w:t>
            </w:r>
          </w:p>
          <w:p w14:paraId="4A31BDAB" w14:textId="77777777" w:rsidR="009C6E0C" w:rsidRPr="004D5B2B" w:rsidRDefault="009C6E0C" w:rsidP="00F05818">
            <w:pPr>
              <w:pStyle w:val="ListParagraph"/>
              <w:numPr>
                <w:ilvl w:val="0"/>
                <w:numId w:val="18"/>
              </w:numPr>
              <w:ind w:left="422" w:hanging="440"/>
              <w:rPr>
                <w:rFonts w:cstheme="minorHAnsi"/>
              </w:rPr>
            </w:pPr>
            <w:r w:rsidRPr="004D5B2B">
              <w:rPr>
                <w:rFonts w:cstheme="minorHAnsi"/>
              </w:rPr>
              <w:t>Being rammed by sheep or cow</w:t>
            </w:r>
          </w:p>
          <w:p w14:paraId="7D988059" w14:textId="2A816B7F" w:rsidR="009C6E0C" w:rsidRPr="004D5B2B" w:rsidRDefault="009C6E0C" w:rsidP="00F05818">
            <w:pPr>
              <w:pStyle w:val="ListParagraph"/>
              <w:numPr>
                <w:ilvl w:val="0"/>
                <w:numId w:val="18"/>
              </w:numPr>
              <w:ind w:left="422" w:hanging="440"/>
              <w:rPr>
                <w:rFonts w:cstheme="minorHAnsi"/>
              </w:rPr>
            </w:pPr>
            <w:r w:rsidRPr="004D5B2B">
              <w:rPr>
                <w:rFonts w:cstheme="minorHAnsi"/>
              </w:rPr>
              <w:lastRenderedPageBreak/>
              <w:t>Cat scratches.</w:t>
            </w:r>
          </w:p>
        </w:tc>
      </w:tr>
      <w:tr w:rsidR="009C6E0C" w:rsidRPr="004D5B2B" w14:paraId="663056B8" w14:textId="77777777" w:rsidTr="00E425CD">
        <w:trPr>
          <w:trHeight w:val="610"/>
        </w:trPr>
        <w:tc>
          <w:tcPr>
            <w:tcW w:w="676" w:type="dxa"/>
          </w:tcPr>
          <w:p w14:paraId="0F8B6974" w14:textId="6802BBD2" w:rsidR="009C6E0C" w:rsidRPr="004D5B2B" w:rsidRDefault="009C6E0C">
            <w:pPr>
              <w:rPr>
                <w:rFonts w:cstheme="minorHAnsi"/>
                <w:b/>
                <w:bCs/>
              </w:rPr>
            </w:pPr>
            <w:r w:rsidRPr="004D5B2B">
              <w:rPr>
                <w:rFonts w:cstheme="minorHAnsi"/>
                <w:b/>
                <w:bCs/>
              </w:rPr>
              <w:t>7</w:t>
            </w:r>
          </w:p>
        </w:tc>
        <w:tc>
          <w:tcPr>
            <w:tcW w:w="2448" w:type="dxa"/>
            <w:hideMark/>
          </w:tcPr>
          <w:p w14:paraId="1011F32D" w14:textId="6DA5DFE6" w:rsidR="009C6E0C" w:rsidRPr="004D5B2B" w:rsidRDefault="009C6E0C">
            <w:pPr>
              <w:rPr>
                <w:rFonts w:cstheme="minorHAnsi"/>
                <w:b/>
                <w:bCs/>
              </w:rPr>
            </w:pPr>
            <w:r w:rsidRPr="004D5B2B">
              <w:rPr>
                <w:rFonts w:cstheme="minorHAnsi"/>
                <w:b/>
                <w:bCs/>
              </w:rPr>
              <w:t>Crushed by or Between Objects</w:t>
            </w:r>
          </w:p>
        </w:tc>
        <w:tc>
          <w:tcPr>
            <w:tcW w:w="2714" w:type="dxa"/>
            <w:hideMark/>
          </w:tcPr>
          <w:p w14:paraId="1BAAC9D6" w14:textId="77777777" w:rsidR="009C6E0C" w:rsidRPr="004D5B2B" w:rsidRDefault="009C6E0C">
            <w:pPr>
              <w:rPr>
                <w:rFonts w:cstheme="minorHAnsi"/>
              </w:rPr>
            </w:pPr>
            <w:r w:rsidRPr="004D5B2B">
              <w:rPr>
                <w:rFonts w:cstheme="minorHAnsi"/>
              </w:rPr>
              <w:t>Where the operator is caught or trapped by equipment in operation or between a moving and a stationary object.</w:t>
            </w:r>
          </w:p>
        </w:tc>
        <w:tc>
          <w:tcPr>
            <w:tcW w:w="3200" w:type="dxa"/>
            <w:hideMark/>
          </w:tcPr>
          <w:p w14:paraId="020DCAF9" w14:textId="77777777" w:rsidR="009C6E0C" w:rsidRPr="00F05818" w:rsidRDefault="009C6E0C" w:rsidP="00F05818">
            <w:pPr>
              <w:pStyle w:val="ListParagraph"/>
              <w:numPr>
                <w:ilvl w:val="0"/>
                <w:numId w:val="18"/>
              </w:numPr>
              <w:ind w:left="422" w:hanging="440"/>
              <w:rPr>
                <w:rFonts w:cstheme="minorHAnsi"/>
              </w:rPr>
            </w:pPr>
            <w:r w:rsidRPr="00F05818">
              <w:rPr>
                <w:rFonts w:cstheme="minorHAnsi"/>
              </w:rPr>
              <w:t>Equipment and machinery with a pinch point</w:t>
            </w:r>
            <w:r w:rsidRPr="00F05818">
              <w:rPr>
                <w:rFonts w:cstheme="minorHAnsi"/>
              </w:rPr>
              <w:br/>
              <w:t>Roller or belt fed machines</w:t>
            </w:r>
            <w:r w:rsidRPr="00F05818">
              <w:rPr>
                <w:rFonts w:cstheme="minorHAnsi"/>
              </w:rPr>
              <w:br/>
              <w:t>Garbage or waste compactors</w:t>
            </w:r>
            <w:r w:rsidRPr="00F05818">
              <w:rPr>
                <w:rFonts w:cstheme="minorHAnsi"/>
              </w:rPr>
              <w:br/>
              <w:t>Crushed between a moving vehicle and a surface or stationary object</w:t>
            </w:r>
          </w:p>
        </w:tc>
      </w:tr>
      <w:tr w:rsidR="009C6E0C" w:rsidRPr="004D5B2B" w14:paraId="2120E459" w14:textId="77777777" w:rsidTr="00E425CD">
        <w:trPr>
          <w:trHeight w:val="610"/>
        </w:trPr>
        <w:tc>
          <w:tcPr>
            <w:tcW w:w="676" w:type="dxa"/>
          </w:tcPr>
          <w:p w14:paraId="632D9C73" w14:textId="4BEC6000" w:rsidR="009C6E0C" w:rsidRPr="004D5B2B" w:rsidRDefault="009C6E0C">
            <w:pPr>
              <w:rPr>
                <w:rFonts w:cstheme="minorHAnsi"/>
                <w:b/>
                <w:bCs/>
              </w:rPr>
            </w:pPr>
            <w:r w:rsidRPr="004D5B2B">
              <w:rPr>
                <w:rFonts w:cstheme="minorHAnsi"/>
                <w:b/>
                <w:bCs/>
              </w:rPr>
              <w:t>8</w:t>
            </w:r>
          </w:p>
        </w:tc>
        <w:tc>
          <w:tcPr>
            <w:tcW w:w="2448" w:type="dxa"/>
            <w:hideMark/>
          </w:tcPr>
          <w:p w14:paraId="677BCDC0" w14:textId="72593405" w:rsidR="009C6E0C" w:rsidRPr="004D5B2B" w:rsidRDefault="009C6E0C">
            <w:pPr>
              <w:rPr>
                <w:rFonts w:cstheme="minorHAnsi"/>
                <w:b/>
                <w:bCs/>
              </w:rPr>
            </w:pPr>
            <w:r w:rsidRPr="004D5B2B">
              <w:rPr>
                <w:rFonts w:cstheme="minorHAnsi"/>
                <w:b/>
                <w:bCs/>
              </w:rPr>
              <w:t>Vibration</w:t>
            </w:r>
          </w:p>
        </w:tc>
        <w:tc>
          <w:tcPr>
            <w:tcW w:w="2714" w:type="dxa"/>
            <w:hideMark/>
          </w:tcPr>
          <w:p w14:paraId="139127BA" w14:textId="77777777" w:rsidR="009C6E0C" w:rsidRPr="004D5B2B" w:rsidRDefault="009C6E0C">
            <w:pPr>
              <w:rPr>
                <w:rFonts w:cstheme="minorHAnsi"/>
              </w:rPr>
            </w:pPr>
            <w:r w:rsidRPr="004D5B2B">
              <w:rPr>
                <w:rFonts w:cstheme="minorHAnsi"/>
              </w:rPr>
              <w:t>Where vibration from equipment and machinery can lead to injury</w:t>
            </w:r>
          </w:p>
        </w:tc>
        <w:tc>
          <w:tcPr>
            <w:tcW w:w="3200" w:type="dxa"/>
            <w:hideMark/>
          </w:tcPr>
          <w:p w14:paraId="2814DF3E" w14:textId="77777777" w:rsidR="00BA074A" w:rsidRDefault="009C6E0C" w:rsidP="00F05818">
            <w:pPr>
              <w:pStyle w:val="ListParagraph"/>
              <w:numPr>
                <w:ilvl w:val="0"/>
                <w:numId w:val="18"/>
              </w:numPr>
              <w:ind w:left="422" w:hanging="440"/>
              <w:rPr>
                <w:rFonts w:cstheme="minorHAnsi"/>
              </w:rPr>
            </w:pPr>
            <w:r w:rsidRPr="00F05818">
              <w:rPr>
                <w:rFonts w:cstheme="minorHAnsi"/>
              </w:rPr>
              <w:t>Using jackhammers, chainsaws and other powered equipment</w:t>
            </w:r>
          </w:p>
          <w:p w14:paraId="42ADD067" w14:textId="683DDB59" w:rsidR="009C6E0C" w:rsidRPr="00F05818" w:rsidRDefault="009C6E0C" w:rsidP="00F05818">
            <w:pPr>
              <w:pStyle w:val="ListParagraph"/>
              <w:numPr>
                <w:ilvl w:val="0"/>
                <w:numId w:val="18"/>
              </w:numPr>
              <w:ind w:left="422" w:hanging="440"/>
              <w:rPr>
                <w:rFonts w:cstheme="minorHAnsi"/>
              </w:rPr>
            </w:pPr>
            <w:r w:rsidRPr="00F05818">
              <w:rPr>
                <w:rFonts w:cstheme="minorHAnsi"/>
              </w:rPr>
              <w:t>Vibration transmitted through the seat or other parts of vehicles</w:t>
            </w:r>
          </w:p>
        </w:tc>
      </w:tr>
      <w:tr w:rsidR="009C6E0C" w:rsidRPr="004D5B2B" w14:paraId="31CBBE31" w14:textId="77777777" w:rsidTr="00E425CD">
        <w:trPr>
          <w:trHeight w:val="610"/>
        </w:trPr>
        <w:tc>
          <w:tcPr>
            <w:tcW w:w="676" w:type="dxa"/>
          </w:tcPr>
          <w:p w14:paraId="5DBAFE95" w14:textId="462BAB61" w:rsidR="009C6E0C" w:rsidRPr="004D5B2B" w:rsidRDefault="009C6E0C">
            <w:pPr>
              <w:rPr>
                <w:rFonts w:cstheme="minorHAnsi"/>
                <w:b/>
                <w:bCs/>
              </w:rPr>
            </w:pPr>
            <w:r w:rsidRPr="004D5B2B">
              <w:rPr>
                <w:rFonts w:cstheme="minorHAnsi"/>
                <w:b/>
                <w:bCs/>
              </w:rPr>
              <w:t>9</w:t>
            </w:r>
          </w:p>
        </w:tc>
        <w:tc>
          <w:tcPr>
            <w:tcW w:w="2448" w:type="dxa"/>
            <w:hideMark/>
          </w:tcPr>
          <w:p w14:paraId="05E4F783" w14:textId="67D7D2B3" w:rsidR="009C6E0C" w:rsidRPr="004D5B2B" w:rsidRDefault="009C6E0C">
            <w:pPr>
              <w:rPr>
                <w:rFonts w:cstheme="minorHAnsi"/>
                <w:b/>
                <w:bCs/>
              </w:rPr>
            </w:pPr>
            <w:r w:rsidRPr="004D5B2B">
              <w:rPr>
                <w:rFonts w:cstheme="minorHAnsi"/>
                <w:b/>
                <w:bCs/>
              </w:rPr>
              <w:t>Noise and Pressure</w:t>
            </w:r>
          </w:p>
        </w:tc>
        <w:tc>
          <w:tcPr>
            <w:tcW w:w="2714" w:type="dxa"/>
            <w:hideMark/>
          </w:tcPr>
          <w:p w14:paraId="3BF81383" w14:textId="77777777" w:rsidR="009C6E0C" w:rsidRPr="004D5B2B" w:rsidRDefault="009C6E0C">
            <w:pPr>
              <w:rPr>
                <w:rFonts w:cstheme="minorHAnsi"/>
              </w:rPr>
            </w:pPr>
            <w:r w:rsidRPr="004D5B2B">
              <w:rPr>
                <w:rFonts w:cstheme="minorHAnsi"/>
              </w:rPr>
              <w:t>Where noise and pressure can result in injury</w:t>
            </w:r>
          </w:p>
        </w:tc>
        <w:tc>
          <w:tcPr>
            <w:tcW w:w="3200" w:type="dxa"/>
            <w:hideMark/>
          </w:tcPr>
          <w:p w14:paraId="07E1BA39" w14:textId="77777777" w:rsidR="00BA074A" w:rsidRDefault="009C6E0C" w:rsidP="00F05818">
            <w:pPr>
              <w:pStyle w:val="ListParagraph"/>
              <w:numPr>
                <w:ilvl w:val="0"/>
                <w:numId w:val="18"/>
              </w:numPr>
              <w:ind w:left="422" w:hanging="440"/>
              <w:rPr>
                <w:rFonts w:cstheme="minorHAnsi"/>
              </w:rPr>
            </w:pPr>
            <w:r w:rsidRPr="00F05818">
              <w:rPr>
                <w:rFonts w:cstheme="minorHAnsi"/>
              </w:rPr>
              <w:t>Exposure to single, sudden sound</w:t>
            </w:r>
          </w:p>
          <w:p w14:paraId="307E65DB" w14:textId="77777777" w:rsidR="00BA074A" w:rsidRDefault="009C6E0C" w:rsidP="00F05818">
            <w:pPr>
              <w:pStyle w:val="ListParagraph"/>
              <w:numPr>
                <w:ilvl w:val="0"/>
                <w:numId w:val="18"/>
              </w:numPr>
              <w:ind w:left="422" w:hanging="440"/>
              <w:rPr>
                <w:rFonts w:cstheme="minorHAnsi"/>
              </w:rPr>
            </w:pPr>
            <w:r w:rsidRPr="00F05818">
              <w:rPr>
                <w:rFonts w:cstheme="minorHAnsi"/>
              </w:rPr>
              <w:t>Exposure to long-term sounds</w:t>
            </w:r>
          </w:p>
          <w:p w14:paraId="16533E55" w14:textId="77777777" w:rsidR="00BA074A" w:rsidRDefault="009C6E0C" w:rsidP="00F05818">
            <w:pPr>
              <w:pStyle w:val="ListParagraph"/>
              <w:numPr>
                <w:ilvl w:val="0"/>
                <w:numId w:val="18"/>
              </w:numPr>
              <w:ind w:left="422" w:hanging="440"/>
              <w:rPr>
                <w:rFonts w:cstheme="minorHAnsi"/>
              </w:rPr>
            </w:pPr>
            <w:r w:rsidRPr="00F05818">
              <w:rPr>
                <w:rFonts w:cstheme="minorHAnsi"/>
              </w:rPr>
              <w:t>Explosions (including being hit by moving objects as a result of an explosion)</w:t>
            </w:r>
          </w:p>
          <w:p w14:paraId="371167E6" w14:textId="78648F5D" w:rsidR="009C6E0C" w:rsidRPr="00F05818" w:rsidRDefault="009C6E0C" w:rsidP="00F05818">
            <w:pPr>
              <w:pStyle w:val="ListParagraph"/>
              <w:numPr>
                <w:ilvl w:val="0"/>
                <w:numId w:val="18"/>
              </w:numPr>
              <w:ind w:left="422" w:hanging="440"/>
              <w:rPr>
                <w:rFonts w:cstheme="minorHAnsi"/>
              </w:rPr>
            </w:pPr>
            <w:r w:rsidRPr="00F05818">
              <w:rPr>
                <w:rFonts w:cstheme="minorHAnsi"/>
              </w:rPr>
              <w:t>Pressurized and depressurized in a vacuum chamber</w:t>
            </w:r>
          </w:p>
        </w:tc>
      </w:tr>
      <w:tr w:rsidR="009C6E0C" w:rsidRPr="004D5B2B" w14:paraId="16ACD0E2" w14:textId="77777777" w:rsidTr="00E425CD">
        <w:trPr>
          <w:trHeight w:val="610"/>
        </w:trPr>
        <w:tc>
          <w:tcPr>
            <w:tcW w:w="676" w:type="dxa"/>
          </w:tcPr>
          <w:p w14:paraId="59D8E1EA" w14:textId="6DB05CC8" w:rsidR="009C6E0C" w:rsidRPr="004D5B2B" w:rsidRDefault="009C6E0C">
            <w:pPr>
              <w:rPr>
                <w:rFonts w:cstheme="minorHAnsi"/>
                <w:b/>
                <w:bCs/>
              </w:rPr>
            </w:pPr>
            <w:r w:rsidRPr="004D5B2B">
              <w:rPr>
                <w:rFonts w:cstheme="minorHAnsi"/>
                <w:b/>
                <w:bCs/>
              </w:rPr>
              <w:t>10</w:t>
            </w:r>
          </w:p>
        </w:tc>
        <w:tc>
          <w:tcPr>
            <w:tcW w:w="2448" w:type="dxa"/>
            <w:hideMark/>
          </w:tcPr>
          <w:p w14:paraId="704C3D42" w14:textId="69C586FF" w:rsidR="009C6E0C" w:rsidRPr="004D5B2B" w:rsidRDefault="009C6E0C">
            <w:pPr>
              <w:rPr>
                <w:rFonts w:cstheme="minorHAnsi"/>
                <w:b/>
                <w:bCs/>
              </w:rPr>
            </w:pPr>
            <w:r w:rsidRPr="004D5B2B">
              <w:rPr>
                <w:rFonts w:cstheme="minorHAnsi"/>
                <w:b/>
                <w:bCs/>
              </w:rPr>
              <w:t>Muscular Stress from Moving Objects</w:t>
            </w:r>
          </w:p>
        </w:tc>
        <w:tc>
          <w:tcPr>
            <w:tcW w:w="2714" w:type="dxa"/>
            <w:hideMark/>
          </w:tcPr>
          <w:p w14:paraId="37D6F68D" w14:textId="77777777" w:rsidR="009C6E0C" w:rsidRPr="004D5B2B" w:rsidRDefault="009C6E0C">
            <w:pPr>
              <w:rPr>
                <w:rFonts w:cstheme="minorHAnsi"/>
              </w:rPr>
            </w:pPr>
            <w:r w:rsidRPr="004D5B2B">
              <w:rPr>
                <w:rFonts w:cstheme="minorHAnsi"/>
              </w:rPr>
              <w:t>Muscular stress as a result of lifting, carrying or putting down or otherwise handling objects</w:t>
            </w:r>
          </w:p>
        </w:tc>
        <w:tc>
          <w:tcPr>
            <w:tcW w:w="3200" w:type="dxa"/>
            <w:hideMark/>
          </w:tcPr>
          <w:p w14:paraId="40274C3D" w14:textId="77777777" w:rsidR="00BA074A" w:rsidRDefault="009C6E0C" w:rsidP="00F05818">
            <w:pPr>
              <w:pStyle w:val="ListParagraph"/>
              <w:numPr>
                <w:ilvl w:val="0"/>
                <w:numId w:val="18"/>
              </w:numPr>
              <w:ind w:left="422" w:hanging="440"/>
              <w:rPr>
                <w:rFonts w:cstheme="minorHAnsi"/>
              </w:rPr>
            </w:pPr>
            <w:r w:rsidRPr="00F05818">
              <w:rPr>
                <w:rFonts w:cstheme="minorHAnsi"/>
              </w:rPr>
              <w:t>Lifting or carrying that may result in stress fractures</w:t>
            </w:r>
          </w:p>
          <w:p w14:paraId="064AD51D" w14:textId="77777777" w:rsidR="00BA074A" w:rsidRDefault="009C6E0C" w:rsidP="00F05818">
            <w:pPr>
              <w:pStyle w:val="ListParagraph"/>
              <w:numPr>
                <w:ilvl w:val="0"/>
                <w:numId w:val="18"/>
              </w:numPr>
              <w:ind w:left="422" w:hanging="440"/>
              <w:rPr>
                <w:rFonts w:cstheme="minorHAnsi"/>
              </w:rPr>
            </w:pPr>
            <w:r w:rsidRPr="00F05818">
              <w:rPr>
                <w:rFonts w:cstheme="minorHAnsi"/>
              </w:rPr>
              <w:t>Pushing or pulling objects</w:t>
            </w:r>
          </w:p>
          <w:p w14:paraId="7D331582" w14:textId="77777777" w:rsidR="00BA074A" w:rsidRDefault="009C6E0C" w:rsidP="00F05818">
            <w:pPr>
              <w:pStyle w:val="ListParagraph"/>
              <w:numPr>
                <w:ilvl w:val="0"/>
                <w:numId w:val="18"/>
              </w:numPr>
              <w:ind w:left="422" w:hanging="440"/>
              <w:rPr>
                <w:rFonts w:cstheme="minorHAnsi"/>
              </w:rPr>
            </w:pPr>
            <w:r w:rsidRPr="00F05818">
              <w:rPr>
                <w:rFonts w:cstheme="minorHAnsi"/>
              </w:rPr>
              <w:t>Throwing or pressing objects</w:t>
            </w:r>
          </w:p>
          <w:p w14:paraId="4CBD5683" w14:textId="1547C3E6" w:rsidR="009C6E0C" w:rsidRPr="00F05818" w:rsidRDefault="009C6E0C" w:rsidP="00F05818">
            <w:pPr>
              <w:pStyle w:val="ListParagraph"/>
              <w:numPr>
                <w:ilvl w:val="0"/>
                <w:numId w:val="18"/>
              </w:numPr>
              <w:ind w:left="422" w:hanging="440"/>
              <w:rPr>
                <w:rFonts w:cstheme="minorHAnsi"/>
              </w:rPr>
            </w:pPr>
            <w:r w:rsidRPr="00F05818">
              <w:rPr>
                <w:rFonts w:cstheme="minorHAnsi"/>
              </w:rPr>
              <w:t>Continually shovelling</w:t>
            </w:r>
          </w:p>
        </w:tc>
      </w:tr>
      <w:tr w:rsidR="009C6E0C" w:rsidRPr="004D5B2B" w14:paraId="716005D0" w14:textId="77777777" w:rsidTr="00E425CD">
        <w:trPr>
          <w:trHeight w:val="610"/>
        </w:trPr>
        <w:tc>
          <w:tcPr>
            <w:tcW w:w="676" w:type="dxa"/>
          </w:tcPr>
          <w:p w14:paraId="24C1D2F3" w14:textId="50EA2A15" w:rsidR="009C6E0C" w:rsidRPr="004D5B2B" w:rsidRDefault="009C6E0C">
            <w:pPr>
              <w:rPr>
                <w:rFonts w:cstheme="minorHAnsi"/>
                <w:b/>
                <w:bCs/>
              </w:rPr>
            </w:pPr>
            <w:r w:rsidRPr="004D5B2B">
              <w:rPr>
                <w:rFonts w:cstheme="minorHAnsi"/>
                <w:b/>
                <w:bCs/>
              </w:rPr>
              <w:t>11</w:t>
            </w:r>
          </w:p>
        </w:tc>
        <w:tc>
          <w:tcPr>
            <w:tcW w:w="2448" w:type="dxa"/>
            <w:hideMark/>
          </w:tcPr>
          <w:p w14:paraId="7ED63A26" w14:textId="705FC2D2" w:rsidR="009C6E0C" w:rsidRPr="004D5B2B" w:rsidRDefault="009C6E0C">
            <w:pPr>
              <w:rPr>
                <w:rFonts w:cstheme="minorHAnsi"/>
                <w:b/>
                <w:bCs/>
              </w:rPr>
            </w:pPr>
            <w:r w:rsidRPr="004D5B2B">
              <w:rPr>
                <w:rFonts w:cstheme="minorHAnsi"/>
                <w:b/>
                <w:bCs/>
              </w:rPr>
              <w:t>Muscular Stress from Awkward Posture or Repetitive Movements</w:t>
            </w:r>
          </w:p>
        </w:tc>
        <w:tc>
          <w:tcPr>
            <w:tcW w:w="2714" w:type="dxa"/>
            <w:hideMark/>
          </w:tcPr>
          <w:p w14:paraId="7B81D204" w14:textId="77777777" w:rsidR="009C6E0C" w:rsidRPr="004D5B2B" w:rsidRDefault="009C6E0C">
            <w:pPr>
              <w:rPr>
                <w:rFonts w:cstheme="minorHAnsi"/>
              </w:rPr>
            </w:pPr>
            <w:r w:rsidRPr="004D5B2B">
              <w:rPr>
                <w:rFonts w:cstheme="minorHAnsi"/>
              </w:rPr>
              <w:t>Muscular stress as a result of repetitive or awkward bending down, reaching turning or twisting with little or no load</w:t>
            </w:r>
          </w:p>
        </w:tc>
        <w:tc>
          <w:tcPr>
            <w:tcW w:w="3200" w:type="dxa"/>
            <w:hideMark/>
          </w:tcPr>
          <w:p w14:paraId="3A26A068" w14:textId="77777777" w:rsidR="00F05818" w:rsidRDefault="009C6E0C" w:rsidP="00F05818">
            <w:pPr>
              <w:pStyle w:val="ListParagraph"/>
              <w:numPr>
                <w:ilvl w:val="0"/>
                <w:numId w:val="18"/>
              </w:numPr>
              <w:ind w:left="422" w:hanging="440"/>
              <w:rPr>
                <w:rFonts w:cstheme="minorHAnsi"/>
              </w:rPr>
            </w:pPr>
            <w:r w:rsidRPr="00F05818">
              <w:rPr>
                <w:rFonts w:cstheme="minorHAnsi"/>
              </w:rPr>
              <w:t>Running</w:t>
            </w:r>
          </w:p>
          <w:p w14:paraId="02809EC1" w14:textId="77777777" w:rsidR="00F05818" w:rsidRDefault="009C6E0C" w:rsidP="00F05818">
            <w:pPr>
              <w:pStyle w:val="ListParagraph"/>
              <w:numPr>
                <w:ilvl w:val="0"/>
                <w:numId w:val="18"/>
              </w:numPr>
              <w:ind w:left="422" w:hanging="440"/>
              <w:rPr>
                <w:rFonts w:cstheme="minorHAnsi"/>
              </w:rPr>
            </w:pPr>
            <w:r w:rsidRPr="00F05818">
              <w:rPr>
                <w:rFonts w:cstheme="minorHAnsi"/>
              </w:rPr>
              <w:t>Working in cramped or unchanging positions</w:t>
            </w:r>
          </w:p>
          <w:p w14:paraId="76413488" w14:textId="77777777" w:rsidR="00F05818" w:rsidRDefault="009C6E0C" w:rsidP="00F05818">
            <w:pPr>
              <w:pStyle w:val="ListParagraph"/>
              <w:numPr>
                <w:ilvl w:val="0"/>
                <w:numId w:val="18"/>
              </w:numPr>
              <w:ind w:left="422" w:hanging="440"/>
              <w:rPr>
                <w:rFonts w:cstheme="minorHAnsi"/>
              </w:rPr>
            </w:pPr>
            <w:r w:rsidRPr="00F05818">
              <w:rPr>
                <w:rFonts w:cstheme="minorHAnsi"/>
              </w:rPr>
              <w:t>Continually twisting neck</w:t>
            </w:r>
          </w:p>
          <w:p w14:paraId="3E62DA5D" w14:textId="719B84C4" w:rsidR="009C6E0C" w:rsidRPr="00F05818" w:rsidRDefault="009C6E0C" w:rsidP="00F05818">
            <w:pPr>
              <w:pStyle w:val="ListParagraph"/>
              <w:numPr>
                <w:ilvl w:val="0"/>
                <w:numId w:val="18"/>
              </w:numPr>
              <w:ind w:left="422" w:hanging="440"/>
              <w:rPr>
                <w:rFonts w:cstheme="minorHAnsi"/>
              </w:rPr>
            </w:pPr>
            <w:r w:rsidRPr="00F05818">
              <w:rPr>
                <w:rFonts w:cstheme="minorHAnsi"/>
              </w:rPr>
              <w:t>Voice strain</w:t>
            </w:r>
          </w:p>
        </w:tc>
      </w:tr>
      <w:tr w:rsidR="009C6E0C" w:rsidRPr="004D5B2B" w14:paraId="73ED5A49" w14:textId="77777777" w:rsidTr="00E425CD">
        <w:trPr>
          <w:trHeight w:val="610"/>
        </w:trPr>
        <w:tc>
          <w:tcPr>
            <w:tcW w:w="676" w:type="dxa"/>
          </w:tcPr>
          <w:p w14:paraId="6A5E9393" w14:textId="116B6A53" w:rsidR="009C6E0C" w:rsidRPr="004D5B2B" w:rsidRDefault="009C6E0C">
            <w:pPr>
              <w:rPr>
                <w:rFonts w:cstheme="minorHAnsi"/>
                <w:b/>
                <w:bCs/>
              </w:rPr>
            </w:pPr>
            <w:r w:rsidRPr="004D5B2B">
              <w:rPr>
                <w:rFonts w:cstheme="minorHAnsi"/>
                <w:b/>
                <w:bCs/>
              </w:rPr>
              <w:lastRenderedPageBreak/>
              <w:t>12</w:t>
            </w:r>
          </w:p>
        </w:tc>
        <w:tc>
          <w:tcPr>
            <w:tcW w:w="2448" w:type="dxa"/>
            <w:hideMark/>
          </w:tcPr>
          <w:p w14:paraId="0BCBE936" w14:textId="3AC6740B" w:rsidR="009C6E0C" w:rsidRPr="004D5B2B" w:rsidRDefault="009C6E0C">
            <w:pPr>
              <w:rPr>
                <w:rFonts w:cstheme="minorHAnsi"/>
                <w:b/>
                <w:bCs/>
              </w:rPr>
            </w:pPr>
            <w:r w:rsidRPr="004D5B2B">
              <w:rPr>
                <w:rFonts w:cstheme="minorHAnsi"/>
                <w:b/>
                <w:bCs/>
              </w:rPr>
              <w:t>Hot Objects</w:t>
            </w:r>
          </w:p>
        </w:tc>
        <w:tc>
          <w:tcPr>
            <w:tcW w:w="2714" w:type="dxa"/>
            <w:hideMark/>
          </w:tcPr>
          <w:p w14:paraId="28BE7EC8" w14:textId="77777777" w:rsidR="009C6E0C" w:rsidRPr="004D5B2B" w:rsidRDefault="009C6E0C">
            <w:pPr>
              <w:rPr>
                <w:rFonts w:cstheme="minorHAnsi"/>
              </w:rPr>
            </w:pPr>
            <w:r w:rsidRPr="004D5B2B">
              <w:rPr>
                <w:rFonts w:cstheme="minorHAnsi"/>
              </w:rPr>
              <w:t>Contact with any object, machine or surface that is sufficiently hot as to potentially cause burns</w:t>
            </w:r>
          </w:p>
        </w:tc>
        <w:tc>
          <w:tcPr>
            <w:tcW w:w="3200" w:type="dxa"/>
            <w:hideMark/>
          </w:tcPr>
          <w:p w14:paraId="61DF5673" w14:textId="77777777" w:rsidR="00F05818" w:rsidRDefault="009C6E0C" w:rsidP="00F05818">
            <w:pPr>
              <w:pStyle w:val="ListParagraph"/>
              <w:numPr>
                <w:ilvl w:val="0"/>
                <w:numId w:val="18"/>
              </w:numPr>
              <w:ind w:left="422" w:hanging="440"/>
              <w:rPr>
                <w:rFonts w:cstheme="minorHAnsi"/>
              </w:rPr>
            </w:pPr>
            <w:r w:rsidRPr="00F05818">
              <w:rPr>
                <w:rFonts w:cstheme="minorHAnsi"/>
              </w:rPr>
              <w:t>Direct contact with hot objects, fire and flames</w:t>
            </w:r>
          </w:p>
          <w:p w14:paraId="71581FBD" w14:textId="77777777" w:rsidR="00F05818" w:rsidRDefault="009C6E0C" w:rsidP="00F05818">
            <w:pPr>
              <w:pStyle w:val="ListParagraph"/>
              <w:numPr>
                <w:ilvl w:val="0"/>
                <w:numId w:val="18"/>
              </w:numPr>
              <w:ind w:left="422" w:hanging="440"/>
              <w:rPr>
                <w:rFonts w:cstheme="minorHAnsi"/>
              </w:rPr>
            </w:pPr>
            <w:r w:rsidRPr="00F05818">
              <w:rPr>
                <w:rFonts w:cstheme="minorHAnsi"/>
              </w:rPr>
              <w:t>Hot water and steam</w:t>
            </w:r>
          </w:p>
          <w:p w14:paraId="2F12810B" w14:textId="5142237C" w:rsidR="009C6E0C" w:rsidRPr="00F05818" w:rsidRDefault="009C6E0C" w:rsidP="00F05818">
            <w:pPr>
              <w:pStyle w:val="ListParagraph"/>
              <w:numPr>
                <w:ilvl w:val="0"/>
                <w:numId w:val="18"/>
              </w:numPr>
              <w:ind w:left="422" w:hanging="440"/>
              <w:rPr>
                <w:rFonts w:cstheme="minorHAnsi"/>
              </w:rPr>
            </w:pPr>
            <w:r w:rsidRPr="00F05818">
              <w:rPr>
                <w:rFonts w:cstheme="minorHAnsi"/>
              </w:rPr>
              <w:t>Hot food and beverages</w:t>
            </w:r>
          </w:p>
        </w:tc>
      </w:tr>
      <w:tr w:rsidR="009C6E0C" w:rsidRPr="004D5B2B" w14:paraId="79DD78BB" w14:textId="77777777" w:rsidTr="00E425CD">
        <w:trPr>
          <w:trHeight w:val="610"/>
        </w:trPr>
        <w:tc>
          <w:tcPr>
            <w:tcW w:w="676" w:type="dxa"/>
          </w:tcPr>
          <w:p w14:paraId="2A126BA0" w14:textId="41AEA507" w:rsidR="009C6E0C" w:rsidRPr="004D5B2B" w:rsidRDefault="009C6E0C">
            <w:pPr>
              <w:rPr>
                <w:rFonts w:cstheme="minorHAnsi"/>
                <w:b/>
                <w:bCs/>
              </w:rPr>
            </w:pPr>
            <w:r w:rsidRPr="004D5B2B">
              <w:rPr>
                <w:rFonts w:cstheme="minorHAnsi"/>
                <w:b/>
                <w:bCs/>
              </w:rPr>
              <w:t>13</w:t>
            </w:r>
          </w:p>
        </w:tc>
        <w:tc>
          <w:tcPr>
            <w:tcW w:w="2448" w:type="dxa"/>
            <w:hideMark/>
          </w:tcPr>
          <w:p w14:paraId="73AD93CF" w14:textId="4950567A" w:rsidR="009C6E0C" w:rsidRPr="004D5B2B" w:rsidRDefault="009C6E0C">
            <w:pPr>
              <w:rPr>
                <w:rFonts w:cstheme="minorHAnsi"/>
                <w:b/>
                <w:bCs/>
              </w:rPr>
            </w:pPr>
            <w:r w:rsidRPr="004D5B2B">
              <w:rPr>
                <w:rFonts w:cstheme="minorHAnsi"/>
                <w:b/>
                <w:bCs/>
              </w:rPr>
              <w:t>Cold Objects</w:t>
            </w:r>
          </w:p>
        </w:tc>
        <w:tc>
          <w:tcPr>
            <w:tcW w:w="2714" w:type="dxa"/>
            <w:hideMark/>
          </w:tcPr>
          <w:p w14:paraId="650C5E9D" w14:textId="77777777" w:rsidR="009C6E0C" w:rsidRPr="004D5B2B" w:rsidRDefault="009C6E0C">
            <w:pPr>
              <w:rPr>
                <w:rFonts w:cstheme="minorHAnsi"/>
              </w:rPr>
            </w:pPr>
            <w:r w:rsidRPr="004D5B2B">
              <w:rPr>
                <w:rFonts w:cstheme="minorHAnsi"/>
              </w:rPr>
              <w:t>Contact with any object, machine or surface that is sufficiently cold as to potentially cause burns</w:t>
            </w:r>
          </w:p>
        </w:tc>
        <w:tc>
          <w:tcPr>
            <w:tcW w:w="3200" w:type="dxa"/>
            <w:hideMark/>
          </w:tcPr>
          <w:p w14:paraId="6A7A3A50" w14:textId="77777777" w:rsidR="00F05818" w:rsidRDefault="009C6E0C" w:rsidP="00F05818">
            <w:pPr>
              <w:pStyle w:val="ListParagraph"/>
              <w:numPr>
                <w:ilvl w:val="0"/>
                <w:numId w:val="18"/>
              </w:numPr>
              <w:ind w:left="422" w:hanging="440"/>
              <w:rPr>
                <w:rFonts w:cstheme="minorHAnsi"/>
              </w:rPr>
            </w:pPr>
            <w:r w:rsidRPr="00F05818">
              <w:rPr>
                <w:rFonts w:cstheme="minorHAnsi"/>
              </w:rPr>
              <w:t>Direct contact with ice &amp; snow</w:t>
            </w:r>
          </w:p>
          <w:p w14:paraId="58C15BB8" w14:textId="77777777" w:rsidR="00F05818" w:rsidRDefault="009C6E0C" w:rsidP="00F05818">
            <w:pPr>
              <w:pStyle w:val="ListParagraph"/>
              <w:numPr>
                <w:ilvl w:val="0"/>
                <w:numId w:val="18"/>
              </w:numPr>
              <w:ind w:left="422" w:hanging="440"/>
              <w:rPr>
                <w:rFonts w:cstheme="minorHAnsi"/>
              </w:rPr>
            </w:pPr>
            <w:r w:rsidRPr="00F05818">
              <w:rPr>
                <w:rFonts w:cstheme="minorHAnsi"/>
              </w:rPr>
              <w:t>Objects that have been stored in a freezer</w:t>
            </w:r>
          </w:p>
          <w:p w14:paraId="269694F6" w14:textId="43380FC2" w:rsidR="009C6E0C" w:rsidRPr="00F05818" w:rsidRDefault="009C6E0C" w:rsidP="00F05818">
            <w:pPr>
              <w:pStyle w:val="ListParagraph"/>
              <w:numPr>
                <w:ilvl w:val="0"/>
                <w:numId w:val="18"/>
              </w:numPr>
              <w:ind w:left="422" w:hanging="440"/>
              <w:rPr>
                <w:rFonts w:cstheme="minorHAnsi"/>
              </w:rPr>
            </w:pPr>
            <w:r w:rsidRPr="00F05818">
              <w:rPr>
                <w:rFonts w:cstheme="minorHAnsi"/>
              </w:rPr>
              <w:t>Contact with cryogenic materials and equipment such as liquid nitrogen</w:t>
            </w:r>
          </w:p>
        </w:tc>
      </w:tr>
      <w:tr w:rsidR="009C6E0C" w:rsidRPr="004D5B2B" w14:paraId="4762DEAE" w14:textId="77777777" w:rsidTr="00E425CD">
        <w:trPr>
          <w:trHeight w:val="610"/>
        </w:trPr>
        <w:tc>
          <w:tcPr>
            <w:tcW w:w="676" w:type="dxa"/>
          </w:tcPr>
          <w:p w14:paraId="62EC9B56" w14:textId="1C003EFE" w:rsidR="009C6E0C" w:rsidRPr="004D5B2B" w:rsidRDefault="009C6E0C">
            <w:pPr>
              <w:rPr>
                <w:rFonts w:cstheme="minorHAnsi"/>
                <w:b/>
                <w:bCs/>
              </w:rPr>
            </w:pPr>
            <w:r w:rsidRPr="004D5B2B">
              <w:rPr>
                <w:rFonts w:cstheme="minorHAnsi"/>
                <w:b/>
                <w:bCs/>
              </w:rPr>
              <w:t>14</w:t>
            </w:r>
          </w:p>
        </w:tc>
        <w:tc>
          <w:tcPr>
            <w:tcW w:w="2448" w:type="dxa"/>
            <w:hideMark/>
          </w:tcPr>
          <w:p w14:paraId="406D9632" w14:textId="1FB7A2C8" w:rsidR="009C6E0C" w:rsidRPr="004D5B2B" w:rsidRDefault="009C6E0C">
            <w:pPr>
              <w:rPr>
                <w:rFonts w:cstheme="minorHAnsi"/>
                <w:b/>
                <w:bCs/>
              </w:rPr>
            </w:pPr>
            <w:r w:rsidRPr="004D5B2B">
              <w:rPr>
                <w:rFonts w:cstheme="minorHAnsi"/>
                <w:b/>
                <w:bCs/>
              </w:rPr>
              <w:t>Environmental Heat or Cold</w:t>
            </w:r>
          </w:p>
        </w:tc>
        <w:tc>
          <w:tcPr>
            <w:tcW w:w="2714" w:type="dxa"/>
            <w:hideMark/>
          </w:tcPr>
          <w:p w14:paraId="4727C42C" w14:textId="77777777" w:rsidR="009C6E0C" w:rsidRPr="004D5B2B" w:rsidRDefault="009C6E0C">
            <w:pPr>
              <w:rPr>
                <w:rFonts w:cstheme="minorHAnsi"/>
              </w:rPr>
            </w:pPr>
            <w:r w:rsidRPr="004D5B2B">
              <w:rPr>
                <w:rFonts w:cstheme="minorHAnsi"/>
              </w:rPr>
              <w:t>Where the ambient temperature of the workplace becomes a health concern</w:t>
            </w:r>
          </w:p>
        </w:tc>
        <w:tc>
          <w:tcPr>
            <w:tcW w:w="3200" w:type="dxa"/>
            <w:hideMark/>
          </w:tcPr>
          <w:p w14:paraId="5B9D94D0" w14:textId="77777777" w:rsidR="009C6E0C" w:rsidRPr="00F05818" w:rsidRDefault="009C6E0C" w:rsidP="00F05818">
            <w:pPr>
              <w:pStyle w:val="ListParagraph"/>
              <w:numPr>
                <w:ilvl w:val="0"/>
                <w:numId w:val="18"/>
              </w:numPr>
              <w:ind w:left="422" w:hanging="440"/>
              <w:rPr>
                <w:rFonts w:cstheme="minorHAnsi"/>
              </w:rPr>
            </w:pPr>
            <w:r w:rsidRPr="00F05818">
              <w:rPr>
                <w:rFonts w:cstheme="minorHAnsi"/>
              </w:rPr>
              <w:t>Overly hot or cold office temperature</w:t>
            </w:r>
            <w:r w:rsidRPr="00F05818">
              <w:rPr>
                <w:rFonts w:cstheme="minorHAnsi"/>
              </w:rPr>
              <w:br/>
              <w:t>Exposure that may lead to sunstroke, heat exhaustion, or, dehydration</w:t>
            </w:r>
          </w:p>
        </w:tc>
      </w:tr>
      <w:tr w:rsidR="009C6E0C" w:rsidRPr="004D5B2B" w14:paraId="09D21996" w14:textId="77777777" w:rsidTr="00E425CD">
        <w:trPr>
          <w:trHeight w:val="610"/>
        </w:trPr>
        <w:tc>
          <w:tcPr>
            <w:tcW w:w="676" w:type="dxa"/>
          </w:tcPr>
          <w:p w14:paraId="45C606A0" w14:textId="72EA6C41" w:rsidR="009C6E0C" w:rsidRPr="004D5B2B" w:rsidRDefault="009C6E0C">
            <w:pPr>
              <w:rPr>
                <w:rFonts w:cstheme="minorHAnsi"/>
                <w:b/>
                <w:bCs/>
              </w:rPr>
            </w:pPr>
            <w:r w:rsidRPr="004D5B2B">
              <w:rPr>
                <w:rFonts w:cstheme="minorHAnsi"/>
                <w:b/>
                <w:bCs/>
              </w:rPr>
              <w:t>15</w:t>
            </w:r>
          </w:p>
        </w:tc>
        <w:tc>
          <w:tcPr>
            <w:tcW w:w="2448" w:type="dxa"/>
            <w:hideMark/>
          </w:tcPr>
          <w:p w14:paraId="3705A15D" w14:textId="2A10136D" w:rsidR="009C6E0C" w:rsidRPr="004D5B2B" w:rsidRDefault="009C6E0C">
            <w:pPr>
              <w:rPr>
                <w:rFonts w:cstheme="minorHAnsi"/>
                <w:b/>
                <w:bCs/>
              </w:rPr>
            </w:pPr>
            <w:r w:rsidRPr="004D5B2B">
              <w:rPr>
                <w:rFonts w:cstheme="minorHAnsi"/>
                <w:b/>
                <w:bCs/>
              </w:rPr>
              <w:t>Electricity</w:t>
            </w:r>
          </w:p>
        </w:tc>
        <w:tc>
          <w:tcPr>
            <w:tcW w:w="2714" w:type="dxa"/>
            <w:hideMark/>
          </w:tcPr>
          <w:p w14:paraId="6E0C32B1" w14:textId="77777777" w:rsidR="009C6E0C" w:rsidRPr="004D5B2B" w:rsidRDefault="009C6E0C">
            <w:pPr>
              <w:rPr>
                <w:rFonts w:cstheme="minorHAnsi"/>
              </w:rPr>
            </w:pPr>
            <w:r w:rsidRPr="004D5B2B">
              <w:rPr>
                <w:rFonts w:cstheme="minorHAnsi"/>
              </w:rPr>
              <w:t>Where injury may result from contact with electricity</w:t>
            </w:r>
          </w:p>
        </w:tc>
        <w:tc>
          <w:tcPr>
            <w:tcW w:w="3200" w:type="dxa"/>
            <w:hideMark/>
          </w:tcPr>
          <w:p w14:paraId="65019C32" w14:textId="77777777" w:rsidR="009C6E0C" w:rsidRPr="00F05818" w:rsidRDefault="009C6E0C" w:rsidP="00F05818">
            <w:pPr>
              <w:pStyle w:val="ListParagraph"/>
              <w:numPr>
                <w:ilvl w:val="0"/>
                <w:numId w:val="18"/>
              </w:numPr>
              <w:ind w:left="422" w:hanging="440"/>
              <w:rPr>
                <w:rFonts w:cstheme="minorHAnsi"/>
              </w:rPr>
            </w:pPr>
            <w:r w:rsidRPr="00F05818">
              <w:rPr>
                <w:rFonts w:cstheme="minorHAnsi"/>
              </w:rPr>
              <w:t>All forms of electric current</w:t>
            </w:r>
            <w:r w:rsidRPr="00F05818">
              <w:rPr>
                <w:rFonts w:cstheme="minorHAnsi"/>
              </w:rPr>
              <w:br/>
              <w:t>All forms of static electricity</w:t>
            </w:r>
          </w:p>
        </w:tc>
      </w:tr>
      <w:tr w:rsidR="009C6E0C" w:rsidRPr="004D5B2B" w14:paraId="31F844C9" w14:textId="77777777" w:rsidTr="00E425CD">
        <w:trPr>
          <w:trHeight w:val="610"/>
        </w:trPr>
        <w:tc>
          <w:tcPr>
            <w:tcW w:w="676" w:type="dxa"/>
          </w:tcPr>
          <w:p w14:paraId="667393E1" w14:textId="2FC0D5D9" w:rsidR="009C6E0C" w:rsidRPr="004D5B2B" w:rsidRDefault="009C6E0C">
            <w:pPr>
              <w:rPr>
                <w:rFonts w:cstheme="minorHAnsi"/>
                <w:b/>
                <w:bCs/>
              </w:rPr>
            </w:pPr>
            <w:r w:rsidRPr="004D5B2B">
              <w:rPr>
                <w:rFonts w:cstheme="minorHAnsi"/>
                <w:b/>
                <w:bCs/>
              </w:rPr>
              <w:t>16</w:t>
            </w:r>
          </w:p>
        </w:tc>
        <w:tc>
          <w:tcPr>
            <w:tcW w:w="2448" w:type="dxa"/>
            <w:hideMark/>
          </w:tcPr>
          <w:p w14:paraId="5C2C46CA" w14:textId="58F913A5" w:rsidR="009C6E0C" w:rsidRPr="004D5B2B" w:rsidRDefault="009C6E0C">
            <w:pPr>
              <w:rPr>
                <w:rFonts w:cstheme="minorHAnsi"/>
                <w:b/>
                <w:bCs/>
              </w:rPr>
            </w:pPr>
            <w:r w:rsidRPr="004D5B2B">
              <w:rPr>
                <w:rFonts w:cstheme="minorHAnsi"/>
                <w:b/>
                <w:bCs/>
              </w:rPr>
              <w:t>Short Term Contact with Harmful Substances</w:t>
            </w:r>
          </w:p>
        </w:tc>
        <w:tc>
          <w:tcPr>
            <w:tcW w:w="2714" w:type="dxa"/>
            <w:hideMark/>
          </w:tcPr>
          <w:p w14:paraId="29A48F2C" w14:textId="77777777" w:rsidR="009C6E0C" w:rsidRPr="004D5B2B" w:rsidRDefault="009C6E0C">
            <w:pPr>
              <w:rPr>
                <w:rFonts w:cstheme="minorHAnsi"/>
              </w:rPr>
            </w:pPr>
            <w:r w:rsidRPr="004D5B2B">
              <w:rPr>
                <w:rFonts w:cstheme="minorHAnsi"/>
              </w:rPr>
              <w:t>Where contact with a chemical or substance results in an immediate injury</w:t>
            </w:r>
          </w:p>
        </w:tc>
        <w:tc>
          <w:tcPr>
            <w:tcW w:w="3200" w:type="dxa"/>
            <w:hideMark/>
          </w:tcPr>
          <w:p w14:paraId="5E708055" w14:textId="77777777" w:rsidR="00F05818" w:rsidRDefault="009C6E0C" w:rsidP="00F05818">
            <w:pPr>
              <w:pStyle w:val="ListParagraph"/>
              <w:numPr>
                <w:ilvl w:val="0"/>
                <w:numId w:val="18"/>
              </w:numPr>
              <w:ind w:left="422" w:hanging="440"/>
              <w:rPr>
                <w:rFonts w:cstheme="minorHAnsi"/>
              </w:rPr>
            </w:pPr>
            <w:r w:rsidRPr="00F05818">
              <w:rPr>
                <w:rFonts w:cstheme="minorHAnsi"/>
              </w:rPr>
              <w:t>Immediate allergic reactions to a substance.</w:t>
            </w:r>
          </w:p>
          <w:p w14:paraId="0BA5AE8C" w14:textId="77777777" w:rsidR="00F05818" w:rsidRDefault="009C6E0C" w:rsidP="00F05818">
            <w:pPr>
              <w:pStyle w:val="ListParagraph"/>
              <w:numPr>
                <w:ilvl w:val="0"/>
                <w:numId w:val="18"/>
              </w:numPr>
              <w:ind w:left="422" w:hanging="440"/>
              <w:rPr>
                <w:rFonts w:cstheme="minorHAnsi"/>
              </w:rPr>
            </w:pPr>
            <w:r w:rsidRPr="00F05818">
              <w:rPr>
                <w:rFonts w:cstheme="minorHAnsi"/>
              </w:rPr>
              <w:t>Splash with acid.</w:t>
            </w:r>
          </w:p>
          <w:p w14:paraId="48F0114F" w14:textId="77777777" w:rsidR="00F05818" w:rsidRDefault="009C6E0C" w:rsidP="00F05818">
            <w:pPr>
              <w:pStyle w:val="ListParagraph"/>
              <w:numPr>
                <w:ilvl w:val="0"/>
                <w:numId w:val="18"/>
              </w:numPr>
              <w:ind w:left="422" w:hanging="440"/>
              <w:rPr>
                <w:rFonts w:cstheme="minorHAnsi"/>
              </w:rPr>
            </w:pPr>
            <w:r w:rsidRPr="00F05818">
              <w:rPr>
                <w:rFonts w:cstheme="minorHAnsi"/>
              </w:rPr>
              <w:t>Caustic or corrosive substances in the eyes.</w:t>
            </w:r>
          </w:p>
          <w:p w14:paraId="329B9496" w14:textId="77777777" w:rsidR="00F05818" w:rsidRDefault="009C6E0C" w:rsidP="00F05818">
            <w:pPr>
              <w:pStyle w:val="ListParagraph"/>
              <w:numPr>
                <w:ilvl w:val="0"/>
                <w:numId w:val="18"/>
              </w:numPr>
              <w:ind w:left="422" w:hanging="440"/>
              <w:rPr>
                <w:rFonts w:cstheme="minorHAnsi"/>
              </w:rPr>
            </w:pPr>
            <w:r w:rsidRPr="00F05818">
              <w:rPr>
                <w:rFonts w:cstheme="minorHAnsi"/>
              </w:rPr>
              <w:t>Contact dermatitis.</w:t>
            </w:r>
          </w:p>
          <w:p w14:paraId="5CE8515C" w14:textId="77777777" w:rsidR="00F05818" w:rsidRDefault="009C6E0C" w:rsidP="00F05818">
            <w:pPr>
              <w:pStyle w:val="ListParagraph"/>
              <w:numPr>
                <w:ilvl w:val="0"/>
                <w:numId w:val="18"/>
              </w:numPr>
              <w:ind w:left="422" w:hanging="440"/>
              <w:rPr>
                <w:rFonts w:cstheme="minorHAnsi"/>
              </w:rPr>
            </w:pPr>
            <w:r w:rsidRPr="00F05818">
              <w:rPr>
                <w:rFonts w:cstheme="minorHAnsi"/>
              </w:rPr>
              <w:t>Swallowing chemical substances.</w:t>
            </w:r>
          </w:p>
          <w:p w14:paraId="29155205" w14:textId="38EC50E6" w:rsidR="009C6E0C" w:rsidRPr="00F05818" w:rsidRDefault="009C6E0C" w:rsidP="00F05818">
            <w:pPr>
              <w:pStyle w:val="ListParagraph"/>
              <w:numPr>
                <w:ilvl w:val="0"/>
                <w:numId w:val="18"/>
              </w:numPr>
              <w:ind w:left="422" w:hanging="440"/>
              <w:rPr>
                <w:rFonts w:cstheme="minorHAnsi"/>
              </w:rPr>
            </w:pPr>
            <w:r w:rsidRPr="00F05818">
              <w:rPr>
                <w:rFonts w:cstheme="minorHAnsi"/>
              </w:rPr>
              <w:t>Exposure to smoke from a bushfire, chemical fire, etc</w:t>
            </w:r>
          </w:p>
        </w:tc>
      </w:tr>
      <w:tr w:rsidR="009C6E0C" w:rsidRPr="004D5B2B" w14:paraId="3A5BA6D4" w14:textId="77777777" w:rsidTr="00E425CD">
        <w:trPr>
          <w:trHeight w:val="610"/>
        </w:trPr>
        <w:tc>
          <w:tcPr>
            <w:tcW w:w="676" w:type="dxa"/>
          </w:tcPr>
          <w:p w14:paraId="59822D47" w14:textId="7A7DBAD6" w:rsidR="009C6E0C" w:rsidRPr="004D5B2B" w:rsidRDefault="009C6E0C">
            <w:pPr>
              <w:rPr>
                <w:rFonts w:cstheme="minorHAnsi"/>
                <w:b/>
                <w:bCs/>
              </w:rPr>
            </w:pPr>
            <w:r w:rsidRPr="004D5B2B">
              <w:rPr>
                <w:rFonts w:cstheme="minorHAnsi"/>
                <w:b/>
                <w:bCs/>
              </w:rPr>
              <w:t>17</w:t>
            </w:r>
          </w:p>
        </w:tc>
        <w:tc>
          <w:tcPr>
            <w:tcW w:w="2448" w:type="dxa"/>
            <w:hideMark/>
          </w:tcPr>
          <w:p w14:paraId="1C73AAFD" w14:textId="7AFD1100" w:rsidR="009C6E0C" w:rsidRPr="004D5B2B" w:rsidRDefault="009C6E0C">
            <w:pPr>
              <w:rPr>
                <w:rFonts w:cstheme="minorHAnsi"/>
                <w:b/>
                <w:bCs/>
              </w:rPr>
            </w:pPr>
            <w:r w:rsidRPr="004D5B2B">
              <w:rPr>
                <w:rFonts w:cstheme="minorHAnsi"/>
                <w:b/>
                <w:bCs/>
              </w:rPr>
              <w:t>Long Term Contact with Harmful Substances</w:t>
            </w:r>
          </w:p>
        </w:tc>
        <w:tc>
          <w:tcPr>
            <w:tcW w:w="2714" w:type="dxa"/>
            <w:hideMark/>
          </w:tcPr>
          <w:p w14:paraId="1C7368D4" w14:textId="77777777" w:rsidR="009C6E0C" w:rsidRPr="004D5B2B" w:rsidRDefault="009C6E0C">
            <w:pPr>
              <w:rPr>
                <w:rFonts w:cstheme="minorHAnsi"/>
              </w:rPr>
            </w:pPr>
            <w:r w:rsidRPr="004D5B2B">
              <w:rPr>
                <w:rFonts w:cstheme="minorHAnsi"/>
              </w:rPr>
              <w:t>Where repeated contact or exposure to a chemical or substance has the potential to accumulate in the body and cause injury/illness over time (e.g. Cytotoxic) or where a single exposure can result in a long term contact due to the material having a long biological half-life</w:t>
            </w:r>
          </w:p>
        </w:tc>
        <w:tc>
          <w:tcPr>
            <w:tcW w:w="3200" w:type="dxa"/>
            <w:hideMark/>
          </w:tcPr>
          <w:p w14:paraId="7341FF2E" w14:textId="77777777" w:rsidR="00F05818" w:rsidRDefault="009C6E0C" w:rsidP="00F05818">
            <w:pPr>
              <w:pStyle w:val="ListParagraph"/>
              <w:numPr>
                <w:ilvl w:val="0"/>
                <w:numId w:val="18"/>
              </w:numPr>
              <w:ind w:left="422" w:hanging="440"/>
              <w:rPr>
                <w:rFonts w:cstheme="minorHAnsi"/>
              </w:rPr>
            </w:pPr>
            <w:r w:rsidRPr="00F05818">
              <w:rPr>
                <w:rFonts w:cstheme="minorHAnsi"/>
              </w:rPr>
              <w:t>Acquired allergic reactions</w:t>
            </w:r>
          </w:p>
          <w:p w14:paraId="3FC9D9ED" w14:textId="77777777" w:rsidR="00F05818" w:rsidRDefault="009C6E0C" w:rsidP="00F05818">
            <w:pPr>
              <w:pStyle w:val="ListParagraph"/>
              <w:numPr>
                <w:ilvl w:val="0"/>
                <w:numId w:val="18"/>
              </w:numPr>
              <w:ind w:left="422" w:hanging="440"/>
              <w:rPr>
                <w:rFonts w:cstheme="minorHAnsi"/>
              </w:rPr>
            </w:pPr>
            <w:r w:rsidRPr="00F05818">
              <w:rPr>
                <w:rFonts w:cstheme="minorHAnsi"/>
              </w:rPr>
              <w:t>Slow poisoning, as with lead or other heavy metals</w:t>
            </w:r>
          </w:p>
          <w:p w14:paraId="4A64C4A0" w14:textId="77777777" w:rsidR="00F05818" w:rsidRDefault="009C6E0C" w:rsidP="00F05818">
            <w:pPr>
              <w:pStyle w:val="ListParagraph"/>
              <w:numPr>
                <w:ilvl w:val="0"/>
                <w:numId w:val="18"/>
              </w:numPr>
              <w:ind w:left="422" w:hanging="440"/>
              <w:rPr>
                <w:rFonts w:cstheme="minorHAnsi"/>
              </w:rPr>
            </w:pPr>
            <w:r w:rsidRPr="00F05818">
              <w:rPr>
                <w:rFonts w:cstheme="minorHAnsi"/>
              </w:rPr>
              <w:t>Long term inhalation of dust or fibres, as with asbestos fibres</w:t>
            </w:r>
          </w:p>
          <w:p w14:paraId="12895A58" w14:textId="2B1E746A" w:rsidR="009C6E0C" w:rsidRPr="00F05818" w:rsidRDefault="009C6E0C" w:rsidP="00F05818">
            <w:pPr>
              <w:pStyle w:val="ListParagraph"/>
              <w:numPr>
                <w:ilvl w:val="0"/>
                <w:numId w:val="18"/>
              </w:numPr>
              <w:ind w:left="422" w:hanging="440"/>
              <w:rPr>
                <w:rFonts w:cstheme="minorHAnsi"/>
              </w:rPr>
            </w:pPr>
            <w:r w:rsidRPr="00F05818">
              <w:rPr>
                <w:rFonts w:cstheme="minorHAnsi"/>
              </w:rPr>
              <w:t>Exposure to cytotoxic chemicals</w:t>
            </w:r>
          </w:p>
        </w:tc>
      </w:tr>
      <w:tr w:rsidR="009C6E0C" w:rsidRPr="004D5B2B" w14:paraId="373D5C60" w14:textId="77777777" w:rsidTr="00E425CD">
        <w:trPr>
          <w:trHeight w:val="610"/>
        </w:trPr>
        <w:tc>
          <w:tcPr>
            <w:tcW w:w="676" w:type="dxa"/>
          </w:tcPr>
          <w:p w14:paraId="647BD897" w14:textId="71E29847" w:rsidR="009C6E0C" w:rsidRPr="004D5B2B" w:rsidRDefault="009C6E0C">
            <w:pPr>
              <w:rPr>
                <w:rFonts w:cstheme="minorHAnsi"/>
                <w:b/>
                <w:bCs/>
              </w:rPr>
            </w:pPr>
            <w:r w:rsidRPr="004D5B2B">
              <w:rPr>
                <w:rFonts w:cstheme="minorHAnsi"/>
                <w:b/>
                <w:bCs/>
              </w:rPr>
              <w:t>18</w:t>
            </w:r>
          </w:p>
        </w:tc>
        <w:tc>
          <w:tcPr>
            <w:tcW w:w="2448" w:type="dxa"/>
            <w:hideMark/>
          </w:tcPr>
          <w:p w14:paraId="691BEA15" w14:textId="720FD56E" w:rsidR="009C6E0C" w:rsidRPr="004D5B2B" w:rsidRDefault="009C6E0C">
            <w:pPr>
              <w:rPr>
                <w:rFonts w:cstheme="minorHAnsi"/>
                <w:b/>
                <w:bCs/>
              </w:rPr>
            </w:pPr>
            <w:r w:rsidRPr="004D5B2B">
              <w:rPr>
                <w:rFonts w:cstheme="minorHAnsi"/>
                <w:b/>
                <w:bCs/>
              </w:rPr>
              <w:t xml:space="preserve">Poisonous Plants and Venomous Creatures </w:t>
            </w:r>
          </w:p>
        </w:tc>
        <w:tc>
          <w:tcPr>
            <w:tcW w:w="2714" w:type="dxa"/>
            <w:hideMark/>
          </w:tcPr>
          <w:p w14:paraId="6EF00403" w14:textId="77777777" w:rsidR="009C6E0C" w:rsidRPr="004D5B2B" w:rsidRDefault="009C6E0C">
            <w:pPr>
              <w:rPr>
                <w:rFonts w:cstheme="minorHAnsi"/>
              </w:rPr>
            </w:pPr>
            <w:r w:rsidRPr="004D5B2B">
              <w:rPr>
                <w:rFonts w:cstheme="minorHAnsi"/>
              </w:rPr>
              <w:t xml:space="preserve">Where disorders may result from a reaction to substances introduced by bite or sting from venomous insects and marine life, or as a result of </w:t>
            </w:r>
            <w:r w:rsidRPr="004D5B2B">
              <w:rPr>
                <w:rFonts w:cstheme="minorHAnsi"/>
              </w:rPr>
              <w:lastRenderedPageBreak/>
              <w:t xml:space="preserve">ingestion in the case of poisonous plants and animals </w:t>
            </w:r>
          </w:p>
        </w:tc>
        <w:tc>
          <w:tcPr>
            <w:tcW w:w="3200" w:type="dxa"/>
            <w:hideMark/>
          </w:tcPr>
          <w:p w14:paraId="08D6E5DF" w14:textId="77777777" w:rsidR="009C6E0C" w:rsidRPr="004D5B2B" w:rsidRDefault="009C6E0C">
            <w:pPr>
              <w:rPr>
                <w:rFonts w:cstheme="minorHAnsi"/>
              </w:rPr>
            </w:pPr>
            <w:r w:rsidRPr="004D5B2B">
              <w:rPr>
                <w:rFonts w:cstheme="minorHAnsi"/>
              </w:rPr>
              <w:lastRenderedPageBreak/>
              <w:t>Spider bites Bee and other insect stings</w:t>
            </w:r>
            <w:r w:rsidRPr="004D5B2B">
              <w:rPr>
                <w:rFonts w:cstheme="minorHAnsi"/>
              </w:rPr>
              <w:br/>
              <w:t>Marine life (blue-ringed octopus, bluebottles, corals etc)</w:t>
            </w:r>
          </w:p>
        </w:tc>
      </w:tr>
      <w:tr w:rsidR="009C6E0C" w:rsidRPr="004D5B2B" w14:paraId="3E8E3237" w14:textId="77777777" w:rsidTr="00E425CD">
        <w:trPr>
          <w:trHeight w:val="610"/>
        </w:trPr>
        <w:tc>
          <w:tcPr>
            <w:tcW w:w="676" w:type="dxa"/>
          </w:tcPr>
          <w:p w14:paraId="3AF1B943" w14:textId="12D1AF50" w:rsidR="009C6E0C" w:rsidRPr="004D5B2B" w:rsidRDefault="009C6E0C">
            <w:pPr>
              <w:rPr>
                <w:rFonts w:cstheme="minorHAnsi"/>
                <w:b/>
                <w:bCs/>
              </w:rPr>
            </w:pPr>
            <w:r w:rsidRPr="004D5B2B">
              <w:rPr>
                <w:rFonts w:cstheme="minorHAnsi"/>
                <w:b/>
                <w:bCs/>
              </w:rPr>
              <w:t>19</w:t>
            </w:r>
          </w:p>
        </w:tc>
        <w:tc>
          <w:tcPr>
            <w:tcW w:w="2448" w:type="dxa"/>
            <w:hideMark/>
          </w:tcPr>
          <w:p w14:paraId="480DA9D6" w14:textId="7E310DF7" w:rsidR="009C6E0C" w:rsidRPr="004D5B2B" w:rsidRDefault="009C6E0C">
            <w:pPr>
              <w:rPr>
                <w:rFonts w:cstheme="minorHAnsi"/>
                <w:b/>
                <w:bCs/>
              </w:rPr>
            </w:pPr>
            <w:r w:rsidRPr="004D5B2B">
              <w:rPr>
                <w:rFonts w:cstheme="minorHAnsi"/>
                <w:b/>
                <w:bCs/>
              </w:rPr>
              <w:t>Human Bodily Matter</w:t>
            </w:r>
          </w:p>
        </w:tc>
        <w:tc>
          <w:tcPr>
            <w:tcW w:w="2714" w:type="dxa"/>
            <w:hideMark/>
          </w:tcPr>
          <w:p w14:paraId="4F396436" w14:textId="77777777" w:rsidR="009C6E0C" w:rsidRPr="004D5B2B" w:rsidRDefault="009C6E0C">
            <w:pPr>
              <w:rPr>
                <w:rFonts w:cstheme="minorHAnsi"/>
              </w:rPr>
            </w:pPr>
            <w:r w:rsidRPr="004D5B2B">
              <w:rPr>
                <w:rFonts w:cstheme="minorHAnsi"/>
              </w:rPr>
              <w:t>Where disorders may result from contact with, or exposure to, biological material of human origin. Biological material of human origin may include blood, saliva, urine, faeces, vomitus, etc)</w:t>
            </w:r>
          </w:p>
        </w:tc>
        <w:tc>
          <w:tcPr>
            <w:tcW w:w="3200" w:type="dxa"/>
            <w:hideMark/>
          </w:tcPr>
          <w:p w14:paraId="67C653EA" w14:textId="77777777" w:rsidR="009C6E0C" w:rsidRPr="004D5B2B" w:rsidRDefault="009C6E0C">
            <w:pPr>
              <w:rPr>
                <w:rFonts w:cstheme="minorHAnsi"/>
              </w:rPr>
            </w:pPr>
            <w:r w:rsidRPr="004D5B2B">
              <w:rPr>
                <w:rFonts w:cstheme="minorHAnsi"/>
              </w:rPr>
              <w:t>Contact with human bodily matter that contains transmissible diseases such as viral or bacterial diseases</w:t>
            </w:r>
          </w:p>
        </w:tc>
      </w:tr>
      <w:tr w:rsidR="009C6E0C" w:rsidRPr="004D5B2B" w14:paraId="0A8D7F37" w14:textId="77777777" w:rsidTr="00E425CD">
        <w:trPr>
          <w:trHeight w:val="610"/>
        </w:trPr>
        <w:tc>
          <w:tcPr>
            <w:tcW w:w="676" w:type="dxa"/>
          </w:tcPr>
          <w:p w14:paraId="1BFAD2A1" w14:textId="466A5023" w:rsidR="009C6E0C" w:rsidRPr="004D5B2B" w:rsidRDefault="009C6E0C">
            <w:pPr>
              <w:rPr>
                <w:rFonts w:cstheme="minorHAnsi"/>
                <w:b/>
                <w:bCs/>
              </w:rPr>
            </w:pPr>
            <w:r w:rsidRPr="004D5B2B">
              <w:rPr>
                <w:rFonts w:cstheme="minorHAnsi"/>
                <w:b/>
                <w:bCs/>
              </w:rPr>
              <w:t>20</w:t>
            </w:r>
          </w:p>
        </w:tc>
        <w:tc>
          <w:tcPr>
            <w:tcW w:w="2448" w:type="dxa"/>
            <w:hideMark/>
          </w:tcPr>
          <w:p w14:paraId="70294BA2" w14:textId="665D14FB" w:rsidR="009C6E0C" w:rsidRPr="004D5B2B" w:rsidRDefault="009C6E0C">
            <w:pPr>
              <w:rPr>
                <w:rFonts w:cstheme="minorHAnsi"/>
                <w:b/>
                <w:bCs/>
              </w:rPr>
            </w:pPr>
            <w:r w:rsidRPr="004D5B2B">
              <w:rPr>
                <w:rFonts w:cstheme="minorHAnsi"/>
                <w:b/>
                <w:bCs/>
              </w:rPr>
              <w:t>Experiencing or Witnessing a Mental Stress Event</w:t>
            </w:r>
          </w:p>
        </w:tc>
        <w:tc>
          <w:tcPr>
            <w:tcW w:w="2714" w:type="dxa"/>
            <w:hideMark/>
          </w:tcPr>
          <w:p w14:paraId="7B477604" w14:textId="77777777" w:rsidR="009C6E0C" w:rsidRPr="004D5B2B" w:rsidRDefault="009C6E0C">
            <w:pPr>
              <w:rPr>
                <w:rFonts w:cstheme="minorHAnsi"/>
              </w:rPr>
            </w:pPr>
            <w:r w:rsidRPr="004D5B2B">
              <w:rPr>
                <w:rFonts w:cstheme="minorHAnsi"/>
              </w:rPr>
              <w:t>Where psychological injury may result from the observation of an incident that threatened their life or safety, or that of others around them.</w:t>
            </w:r>
          </w:p>
        </w:tc>
        <w:tc>
          <w:tcPr>
            <w:tcW w:w="3200" w:type="dxa"/>
            <w:hideMark/>
          </w:tcPr>
          <w:p w14:paraId="7F877481" w14:textId="77777777" w:rsidR="009C6E0C" w:rsidRPr="004D5B2B" w:rsidRDefault="009C6E0C">
            <w:pPr>
              <w:rPr>
                <w:rFonts w:cstheme="minorHAnsi"/>
              </w:rPr>
            </w:pPr>
            <w:r w:rsidRPr="004D5B2B">
              <w:rPr>
                <w:rFonts w:cstheme="minorHAnsi"/>
              </w:rPr>
              <w:t>Witnessing a fatal or other accident</w:t>
            </w:r>
          </w:p>
        </w:tc>
      </w:tr>
      <w:tr w:rsidR="009C6E0C" w:rsidRPr="004D5B2B" w14:paraId="0EFB490A" w14:textId="77777777" w:rsidTr="00E425CD">
        <w:trPr>
          <w:trHeight w:val="2100"/>
        </w:trPr>
        <w:tc>
          <w:tcPr>
            <w:tcW w:w="676" w:type="dxa"/>
          </w:tcPr>
          <w:p w14:paraId="41E31E25" w14:textId="160D09ED" w:rsidR="009C6E0C" w:rsidRPr="004D5B2B" w:rsidRDefault="009C6E0C">
            <w:pPr>
              <w:rPr>
                <w:rFonts w:cstheme="minorHAnsi"/>
                <w:b/>
                <w:bCs/>
              </w:rPr>
            </w:pPr>
            <w:r w:rsidRPr="004D5B2B">
              <w:rPr>
                <w:rFonts w:cstheme="minorHAnsi"/>
                <w:b/>
                <w:bCs/>
              </w:rPr>
              <w:t>21</w:t>
            </w:r>
          </w:p>
        </w:tc>
        <w:tc>
          <w:tcPr>
            <w:tcW w:w="2448" w:type="dxa"/>
            <w:hideMark/>
          </w:tcPr>
          <w:p w14:paraId="71560851" w14:textId="006F1E1E" w:rsidR="009C6E0C" w:rsidRPr="004D5B2B" w:rsidRDefault="009C6E0C">
            <w:pPr>
              <w:rPr>
                <w:rFonts w:cstheme="minorHAnsi"/>
                <w:b/>
                <w:bCs/>
              </w:rPr>
            </w:pPr>
            <w:r w:rsidRPr="004D5B2B">
              <w:rPr>
                <w:rFonts w:cstheme="minorHAnsi"/>
                <w:b/>
                <w:bCs/>
              </w:rPr>
              <w:t>Workplace Conflict</w:t>
            </w:r>
          </w:p>
        </w:tc>
        <w:tc>
          <w:tcPr>
            <w:tcW w:w="2714" w:type="dxa"/>
            <w:hideMark/>
          </w:tcPr>
          <w:p w14:paraId="0C89F321" w14:textId="77777777" w:rsidR="009C6E0C" w:rsidRPr="004D5B2B" w:rsidRDefault="009C6E0C">
            <w:pPr>
              <w:rPr>
                <w:rFonts w:cstheme="minorHAnsi"/>
              </w:rPr>
            </w:pPr>
            <w:r w:rsidRPr="004D5B2B">
              <w:rPr>
                <w:rFonts w:cstheme="minorHAnsi"/>
              </w:rPr>
              <w:t>Behaviour that has created or has the potential to create a risk to a person's health and safety</w:t>
            </w:r>
          </w:p>
        </w:tc>
        <w:tc>
          <w:tcPr>
            <w:tcW w:w="3200" w:type="dxa"/>
            <w:hideMark/>
          </w:tcPr>
          <w:p w14:paraId="2340FB74" w14:textId="77777777" w:rsidR="009C6E0C" w:rsidRPr="004D5B2B" w:rsidRDefault="009C6E0C">
            <w:pPr>
              <w:rPr>
                <w:rFonts w:cstheme="minorHAnsi"/>
              </w:rPr>
            </w:pPr>
            <w:r w:rsidRPr="004D5B2B">
              <w:rPr>
                <w:rFonts w:cstheme="minorHAnsi"/>
              </w:rPr>
              <w:t>Examples of unacceptable behaviour include, but are not limited to:</w:t>
            </w:r>
            <w:r w:rsidRPr="004D5B2B">
              <w:rPr>
                <w:rFonts w:cstheme="minorHAnsi"/>
              </w:rPr>
              <w:br/>
            </w:r>
            <w:r w:rsidRPr="004D5B2B">
              <w:rPr>
                <w:rFonts w:cstheme="minorHAnsi"/>
              </w:rPr>
              <w:br/>
              <w:t>-bullying</w:t>
            </w:r>
            <w:r w:rsidRPr="004D5B2B">
              <w:rPr>
                <w:rFonts w:cstheme="minorHAnsi"/>
              </w:rPr>
              <w:br/>
              <w:t>-emotional, psychological or physical violence or abuse</w:t>
            </w:r>
            <w:r w:rsidRPr="004D5B2B">
              <w:rPr>
                <w:rFonts w:cstheme="minorHAnsi"/>
              </w:rPr>
              <w:br/>
              <w:t>-occupational violence</w:t>
            </w:r>
            <w:r w:rsidRPr="004D5B2B">
              <w:rPr>
                <w:rFonts w:cstheme="minorHAnsi"/>
              </w:rPr>
              <w:br/>
              <w:t>-coercion, harassment and/or discrimination</w:t>
            </w:r>
            <w:r w:rsidRPr="004D5B2B">
              <w:rPr>
                <w:rFonts w:cstheme="minorHAnsi"/>
              </w:rPr>
              <w:br/>
              <w:t>-aggressive/abusive behaviour</w:t>
            </w:r>
            <w:r w:rsidRPr="004D5B2B">
              <w:rPr>
                <w:rFonts w:cstheme="minorHAnsi"/>
              </w:rPr>
              <w:br/>
              <w:t>-unreasonable demands and undue persistence</w:t>
            </w:r>
            <w:r w:rsidRPr="004D5B2B">
              <w:rPr>
                <w:rFonts w:cstheme="minorHAnsi"/>
              </w:rPr>
              <w:br/>
              <w:t>-disruptive behaviour</w:t>
            </w:r>
          </w:p>
        </w:tc>
      </w:tr>
      <w:tr w:rsidR="009C6E0C" w:rsidRPr="004D5B2B" w14:paraId="2DE48876" w14:textId="77777777" w:rsidTr="00E425CD">
        <w:trPr>
          <w:trHeight w:val="610"/>
        </w:trPr>
        <w:tc>
          <w:tcPr>
            <w:tcW w:w="676" w:type="dxa"/>
          </w:tcPr>
          <w:p w14:paraId="74EF754A" w14:textId="4BC5D8A9" w:rsidR="009C6E0C" w:rsidRPr="004D5B2B" w:rsidRDefault="009C6E0C">
            <w:pPr>
              <w:rPr>
                <w:rFonts w:cstheme="minorHAnsi"/>
                <w:b/>
                <w:bCs/>
              </w:rPr>
            </w:pPr>
            <w:r w:rsidRPr="004D5B2B">
              <w:rPr>
                <w:rFonts w:cstheme="minorHAnsi"/>
                <w:b/>
                <w:bCs/>
              </w:rPr>
              <w:t>22</w:t>
            </w:r>
          </w:p>
        </w:tc>
        <w:tc>
          <w:tcPr>
            <w:tcW w:w="2448" w:type="dxa"/>
            <w:hideMark/>
          </w:tcPr>
          <w:p w14:paraId="592DCB70" w14:textId="41084297" w:rsidR="009C6E0C" w:rsidRPr="004D5B2B" w:rsidRDefault="009C6E0C">
            <w:pPr>
              <w:rPr>
                <w:rFonts w:cstheme="minorHAnsi"/>
                <w:b/>
                <w:bCs/>
              </w:rPr>
            </w:pPr>
            <w:r w:rsidRPr="004D5B2B">
              <w:rPr>
                <w:rFonts w:cstheme="minorHAnsi"/>
                <w:b/>
                <w:bCs/>
              </w:rPr>
              <w:t>Vehicle Incident (Including Rollover)</w:t>
            </w:r>
          </w:p>
        </w:tc>
        <w:tc>
          <w:tcPr>
            <w:tcW w:w="2714" w:type="dxa"/>
            <w:hideMark/>
          </w:tcPr>
          <w:p w14:paraId="4CE27A7A" w14:textId="77777777" w:rsidR="009C6E0C" w:rsidRPr="004D5B2B" w:rsidRDefault="009C6E0C">
            <w:pPr>
              <w:rPr>
                <w:rFonts w:cstheme="minorHAnsi"/>
              </w:rPr>
            </w:pPr>
            <w:r w:rsidRPr="004D5B2B">
              <w:rPr>
                <w:rFonts w:cstheme="minorHAnsi"/>
              </w:rPr>
              <w:t>Where injury may result from the direct result of the use of a vehicle as a means of transport (including rail, road, water or air)</w:t>
            </w:r>
          </w:p>
        </w:tc>
        <w:tc>
          <w:tcPr>
            <w:tcW w:w="3200" w:type="dxa"/>
            <w:hideMark/>
          </w:tcPr>
          <w:p w14:paraId="27817EA7" w14:textId="77777777" w:rsidR="009C6E0C" w:rsidRPr="004D5B2B" w:rsidRDefault="009C6E0C">
            <w:pPr>
              <w:rPr>
                <w:rFonts w:cstheme="minorHAnsi"/>
              </w:rPr>
            </w:pPr>
            <w:r w:rsidRPr="004D5B2B">
              <w:rPr>
                <w:rFonts w:cstheme="minorHAnsi"/>
              </w:rPr>
              <w:t>Any incident on a private road, farm, mine site or footpath involving a vehicle where the most serious injury is sustained as a result of that incident</w:t>
            </w:r>
            <w:r w:rsidRPr="004D5B2B">
              <w:rPr>
                <w:rFonts w:cstheme="minorHAnsi"/>
              </w:rPr>
              <w:br/>
              <w:t>Vehicle catching on fire after incident</w:t>
            </w:r>
            <w:r w:rsidRPr="004D5B2B">
              <w:rPr>
                <w:rFonts w:cstheme="minorHAnsi"/>
              </w:rPr>
              <w:br/>
              <w:t>Any incident in a factory, mine or carpark involving a fall from a moving vehicle</w:t>
            </w:r>
            <w:r w:rsidRPr="004D5B2B">
              <w:rPr>
                <w:rFonts w:cstheme="minorHAnsi"/>
              </w:rPr>
              <w:br/>
              <w:t xml:space="preserve">Non-collision vehicle incidents caused by movement related to actions of the vehicle operator, whether appropriate or </w:t>
            </w:r>
            <w:r w:rsidRPr="004D5B2B">
              <w:rPr>
                <w:rFonts w:cstheme="minorHAnsi"/>
              </w:rPr>
              <w:lastRenderedPageBreak/>
              <w:t>inappropriate</w:t>
            </w:r>
            <w:r w:rsidRPr="004D5B2B">
              <w:rPr>
                <w:rFonts w:cstheme="minorHAnsi"/>
              </w:rPr>
              <w:br/>
              <w:t>Vehicle rollovers</w:t>
            </w:r>
          </w:p>
        </w:tc>
      </w:tr>
    </w:tbl>
    <w:p w14:paraId="33EE75A3" w14:textId="77777777" w:rsidR="00934970" w:rsidRPr="004D5B2B" w:rsidRDefault="00934970">
      <w:pPr>
        <w:rPr>
          <w:rFonts w:cstheme="minorHAnsi"/>
          <w:b/>
          <w:bCs/>
          <w:lang w:val="en-US"/>
        </w:rPr>
      </w:pPr>
    </w:p>
    <w:sectPr w:rsidR="00934970" w:rsidRPr="004D5B2B" w:rsidSect="0052528C">
      <w:headerReference w:type="even" r:id="rId8"/>
      <w:headerReference w:type="default" r:id="rId9"/>
      <w:footerReference w:type="even" r:id="rId10"/>
      <w:footerReference w:type="default" r:id="rId11"/>
      <w:headerReference w:type="first" r:id="rId12"/>
      <w:footerReference w:type="first" r:id="rId13"/>
      <w:pgSz w:w="11906" w:h="16838"/>
      <w:pgMar w:top="142" w:right="1440" w:bottom="1440"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10C4" w14:textId="77777777" w:rsidR="00497341" w:rsidRDefault="00497341" w:rsidP="00A35935">
      <w:pPr>
        <w:spacing w:after="0" w:line="240" w:lineRule="auto"/>
      </w:pPr>
      <w:r>
        <w:separator/>
      </w:r>
    </w:p>
  </w:endnote>
  <w:endnote w:type="continuationSeparator" w:id="0">
    <w:p w14:paraId="0BCB82CF" w14:textId="77777777" w:rsidR="00497341" w:rsidRDefault="00497341" w:rsidP="00A35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ACB6" w14:textId="77777777" w:rsidR="00007618" w:rsidRDefault="00007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A6E2" w14:textId="77777777" w:rsidR="00007618" w:rsidRDefault="000076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DDF9" w14:textId="77777777" w:rsidR="00007618" w:rsidRDefault="00007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87D97" w14:textId="77777777" w:rsidR="00497341" w:rsidRDefault="00497341" w:rsidP="00A35935">
      <w:pPr>
        <w:spacing w:after="0" w:line="240" w:lineRule="auto"/>
      </w:pPr>
      <w:r>
        <w:separator/>
      </w:r>
    </w:p>
  </w:footnote>
  <w:footnote w:type="continuationSeparator" w:id="0">
    <w:p w14:paraId="6F8C3DDE" w14:textId="77777777" w:rsidR="00497341" w:rsidRDefault="00497341" w:rsidP="00A35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4928" w14:textId="77777777" w:rsidR="00007618" w:rsidRDefault="00007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C29B" w14:textId="7CC9A6D9" w:rsidR="00045A3A" w:rsidRDefault="0012448A" w:rsidP="0012448A">
    <w:pPr>
      <w:tabs>
        <w:tab w:val="left" w:pos="7371"/>
      </w:tabs>
      <w:spacing w:after="0" w:line="240" w:lineRule="auto"/>
      <w:ind w:left="8647" w:hanging="9498"/>
      <w:jc w:val="both"/>
      <w:rPr>
        <w:rFonts w:ascii="Arial" w:eastAsia="Times New Roman" w:hAnsi="Arial" w:cs="Times New Roman"/>
        <w:b/>
        <w:bCs/>
        <w:color w:val="608200"/>
        <w:sz w:val="32"/>
        <w:szCs w:val="32"/>
        <w:lang w:eastAsia="en-AU"/>
      </w:rPr>
    </w:pPr>
    <w:r>
      <w:rPr>
        <w:rFonts w:ascii="Arial" w:eastAsia="Times New Roman" w:hAnsi="Arial" w:cs="Times New Roman"/>
        <w:b/>
        <w:bCs/>
        <w:noProof/>
        <w:color w:val="608200"/>
        <w:sz w:val="34"/>
        <w:szCs w:val="34"/>
        <w:lang w:eastAsia="en-AU"/>
      </w:rPr>
      <mc:AlternateContent>
        <mc:Choice Requires="wps">
          <w:drawing>
            <wp:anchor distT="0" distB="0" distL="114300" distR="114300" simplePos="0" relativeHeight="251663360" behindDoc="0" locked="0" layoutInCell="1" allowOverlap="1" wp14:anchorId="73BD440A" wp14:editId="2217CDF0">
              <wp:simplePos x="0" y="0"/>
              <wp:positionH relativeFrom="column">
                <wp:posOffset>4824095</wp:posOffset>
              </wp:positionH>
              <wp:positionV relativeFrom="paragraph">
                <wp:posOffset>-32385</wp:posOffset>
              </wp:positionV>
              <wp:extent cx="1295400" cy="457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95400" cy="457200"/>
                      </a:xfrm>
                      <a:prstGeom prst="rect">
                        <a:avLst/>
                      </a:prstGeom>
                      <a:solidFill>
                        <a:schemeClr val="lt1"/>
                      </a:solidFill>
                      <a:ln w="6350">
                        <a:noFill/>
                      </a:ln>
                    </wps:spPr>
                    <wps:txbx>
                      <w:txbxContent>
                        <w:p w14:paraId="61E5D55A" w14:textId="594F4936" w:rsidR="0012448A" w:rsidRDefault="00353A30">
                          <w:r w:rsidRPr="00353A30">
                            <w:drawing>
                              <wp:inline distT="0" distB="0" distL="0" distR="0" wp14:anchorId="39AEDB24" wp14:editId="57820BAC">
                                <wp:extent cx="1106170" cy="3213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170" cy="321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BD440A" id="_x0000_t202" coordsize="21600,21600" o:spt="202" path="m,l,21600r21600,l21600,xe">
              <v:stroke joinstyle="miter"/>
              <v:path gradientshapeok="t" o:connecttype="rect"/>
            </v:shapetype>
            <v:shape id="Text Box 3" o:spid="_x0000_s1026" type="#_x0000_t202" style="position:absolute;left:0;text-align:left;margin-left:379.85pt;margin-top:-2.55pt;width:102pt;height: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" fillcolor="white [3201]" stroked="f" strokeweight=".5pt">
              <v:textbox>
                <w:txbxContent>
                  <w:p w14:paraId="61E5D55A" w14:textId="594F4936" w:rsidR="0012448A" w:rsidRDefault="00353A30">
                    <w:r w:rsidRPr="00353A30">
                      <w:drawing>
                        <wp:inline distT="0" distB="0" distL="0" distR="0" wp14:anchorId="39AEDB24" wp14:editId="57820BAC">
                          <wp:extent cx="1106170" cy="3213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6170" cy="321310"/>
                                  </a:xfrm>
                                  <a:prstGeom prst="rect">
                                    <a:avLst/>
                                  </a:prstGeom>
                                  <a:noFill/>
                                  <a:ln>
                                    <a:noFill/>
                                  </a:ln>
                                </pic:spPr>
                              </pic:pic>
                            </a:graphicData>
                          </a:graphic>
                        </wp:inline>
                      </w:drawing>
                    </w:r>
                  </w:p>
                </w:txbxContent>
              </v:textbox>
            </v:shape>
          </w:pict>
        </mc:Fallback>
      </mc:AlternateContent>
    </w:r>
    <w:r w:rsidR="008C00DB">
      <w:rPr>
        <w:rFonts w:ascii="Arial" w:eastAsia="Times New Roman" w:hAnsi="Arial" w:cs="Times New Roman"/>
        <w:b/>
        <w:bCs/>
        <w:noProof/>
        <w:color w:val="608200"/>
        <w:sz w:val="34"/>
        <w:szCs w:val="34"/>
        <w:lang w:eastAsia="en-AU"/>
      </w:rPr>
      <w:drawing>
        <wp:inline distT="0" distB="0" distL="0" distR="0" wp14:anchorId="257CE53E" wp14:editId="251BAF94">
          <wp:extent cx="1581175" cy="562708"/>
          <wp:effectExtent l="0" t="0" r="0" b="889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
                    <a:extLst>
                      <a:ext uri="{28A0092B-C50C-407E-A947-70E740481C1C}">
                        <a14:useLocalDpi xmlns:a14="http://schemas.microsoft.com/office/drawing/2010/main" val="0"/>
                      </a:ext>
                    </a:extLst>
                  </a:blip>
                  <a:stretch>
                    <a:fillRect/>
                  </a:stretch>
                </pic:blipFill>
                <pic:spPr>
                  <a:xfrm>
                    <a:off x="0" y="0"/>
                    <a:ext cx="1581704" cy="562896"/>
                  </a:xfrm>
                  <a:prstGeom prst="rect">
                    <a:avLst/>
                  </a:prstGeom>
                </pic:spPr>
              </pic:pic>
            </a:graphicData>
          </a:graphic>
        </wp:inline>
      </w:drawing>
    </w:r>
    <w:r w:rsidR="00045A3A">
      <w:rPr>
        <w:rFonts w:ascii="Arial" w:eastAsia="Times New Roman" w:hAnsi="Arial" w:cs="Times New Roman"/>
        <w:b/>
        <w:bCs/>
        <w:color w:val="608200"/>
        <w:sz w:val="32"/>
        <w:szCs w:val="32"/>
        <w:lang w:eastAsia="en-AU"/>
      </w:rPr>
      <w:t xml:space="preserve">                                                                                                                                   </w:t>
    </w:r>
  </w:p>
  <w:p w14:paraId="3C62C4EF" w14:textId="51F3F96A" w:rsidR="00A35935" w:rsidRPr="000A1AFF" w:rsidRDefault="00A35935" w:rsidP="00353A30">
    <w:pPr>
      <w:spacing w:after="0" w:line="240" w:lineRule="auto"/>
      <w:ind w:left="7513" w:hanging="7655"/>
      <w:jc w:val="center"/>
      <w:rPr>
        <w:rFonts w:ascii="Arial" w:eastAsia="Times New Roman" w:hAnsi="Arial" w:cs="Times New Roman"/>
        <w:b/>
        <w:bCs/>
        <w:color w:val="608200"/>
        <w:sz w:val="28"/>
        <w:szCs w:val="28"/>
        <w:lang w:eastAsia="en-AU"/>
      </w:rPr>
    </w:pPr>
    <w:r w:rsidRPr="000A1AFF">
      <w:rPr>
        <w:rFonts w:ascii="Arial" w:eastAsia="Times New Roman" w:hAnsi="Arial" w:cs="Times New Roman"/>
        <w:b/>
        <w:bCs/>
        <w:color w:val="608200"/>
        <w:sz w:val="28"/>
        <w:szCs w:val="28"/>
        <w:lang w:eastAsia="en-AU"/>
      </w:rPr>
      <w:t>TASMANIAN INDEPENDENT</w:t>
    </w:r>
    <w:r w:rsidR="009D452F" w:rsidRPr="000A1AFF">
      <w:rPr>
        <w:rFonts w:ascii="Arial" w:eastAsia="Times New Roman" w:hAnsi="Arial" w:cs="Times New Roman"/>
        <w:b/>
        <w:bCs/>
        <w:color w:val="608200"/>
        <w:sz w:val="28"/>
        <w:szCs w:val="28"/>
        <w:lang w:eastAsia="en-AU"/>
      </w:rPr>
      <w:t xml:space="preserve"> </w:t>
    </w:r>
    <w:r w:rsidRPr="000A1AFF">
      <w:rPr>
        <w:rFonts w:ascii="Arial" w:eastAsia="Times New Roman" w:hAnsi="Arial" w:cs="Times New Roman"/>
        <w:b/>
        <w:bCs/>
        <w:color w:val="608200"/>
        <w:sz w:val="28"/>
        <w:szCs w:val="28"/>
        <w:lang w:eastAsia="en-AU"/>
      </w:rPr>
      <w:t>RETAILERS</w:t>
    </w:r>
  </w:p>
  <w:p w14:paraId="3429D094" w14:textId="77777777" w:rsidR="00A35935" w:rsidRPr="000A1AFF" w:rsidRDefault="00A35935" w:rsidP="00353A30">
    <w:pPr>
      <w:tabs>
        <w:tab w:val="center" w:pos="4153"/>
        <w:tab w:val="right" w:pos="8306"/>
      </w:tabs>
      <w:spacing w:after="0" w:line="240" w:lineRule="auto"/>
      <w:ind w:left="7513" w:hanging="7655"/>
      <w:jc w:val="center"/>
      <w:rPr>
        <w:rFonts w:ascii="Arial" w:eastAsia="Times New Roman" w:hAnsi="Arial" w:cs="Times New Roman"/>
        <w:b/>
        <w:bCs/>
        <w:color w:val="608200"/>
        <w:sz w:val="28"/>
        <w:szCs w:val="28"/>
        <w:lang w:eastAsia="en-AU"/>
      </w:rPr>
    </w:pPr>
    <w:r w:rsidRPr="000A1AFF">
      <w:rPr>
        <w:rFonts w:ascii="Arial" w:eastAsia="Times New Roman" w:hAnsi="Arial" w:cs="Times New Roman"/>
        <w:b/>
        <w:bCs/>
        <w:color w:val="608200"/>
        <w:sz w:val="28"/>
        <w:szCs w:val="28"/>
        <w:lang w:eastAsia="en-AU"/>
      </w:rPr>
      <w:t>ISLAND FRESH PRODUCE</w:t>
    </w:r>
  </w:p>
  <w:p w14:paraId="433389BE" w14:textId="77777777" w:rsidR="00A35935" w:rsidRPr="00A35935" w:rsidRDefault="00A35935" w:rsidP="00A35935">
    <w:pPr>
      <w:tabs>
        <w:tab w:val="left" w:pos="1758"/>
        <w:tab w:val="right" w:pos="15167"/>
      </w:tabs>
      <w:spacing w:after="0" w:line="240" w:lineRule="auto"/>
      <w:jc w:val="center"/>
      <w:rPr>
        <w:rFonts w:ascii="Times New Roman" w:eastAsia="Times New Roman" w:hAnsi="Times New Roman" w:cs="Times New Roman"/>
        <w:i/>
        <w:snapToGrid w:val="0"/>
        <w:color w:val="00501F"/>
        <w:sz w:val="12"/>
        <w:szCs w:val="12"/>
      </w:rPr>
    </w:pPr>
  </w:p>
  <w:p w14:paraId="2B381EE8" w14:textId="77777777" w:rsidR="00A35935" w:rsidRPr="00A35935" w:rsidRDefault="00A35935" w:rsidP="00A35935">
    <w:pPr>
      <w:tabs>
        <w:tab w:val="left" w:pos="1758"/>
        <w:tab w:val="right" w:pos="15167"/>
      </w:tabs>
      <w:spacing w:after="0" w:line="240" w:lineRule="auto"/>
      <w:jc w:val="center"/>
      <w:rPr>
        <w:rFonts w:ascii="Times New Roman" w:eastAsia="Times New Roman" w:hAnsi="Times New Roman" w:cs="Times New Roman"/>
        <w:i/>
        <w:snapToGrid w:val="0"/>
        <w:color w:val="00501F"/>
        <w:sz w:val="12"/>
        <w:szCs w:val="12"/>
      </w:rPr>
    </w:pPr>
  </w:p>
  <w:p w14:paraId="23067ECD" w14:textId="544A1560" w:rsidR="00A35935" w:rsidRDefault="001B1662" w:rsidP="00A35935">
    <w:pPr>
      <w:tabs>
        <w:tab w:val="left" w:pos="1758"/>
        <w:tab w:val="right" w:pos="15167"/>
      </w:tabs>
      <w:spacing w:after="0" w:line="240" w:lineRule="auto"/>
      <w:jc w:val="center"/>
      <w:rPr>
        <w:rFonts w:ascii="Arial" w:eastAsia="Times New Roman" w:hAnsi="Arial" w:cs="Times New Roman"/>
        <w:i/>
        <w:snapToGrid w:val="0"/>
        <w:color w:val="00501F"/>
        <w:sz w:val="32"/>
        <w:szCs w:val="32"/>
      </w:rPr>
    </w:pPr>
    <w:r w:rsidRPr="001B1662">
      <w:rPr>
        <w:rFonts w:ascii="Times New Roman" w:eastAsia="Times New Roman" w:hAnsi="Times New Roman" w:cs="Times New Roman"/>
        <w:b/>
        <w:bCs/>
        <w:noProof/>
        <w:color w:val="739C00"/>
        <w:sz w:val="44"/>
        <w:szCs w:val="44"/>
        <w:lang w:eastAsia="en-AU"/>
      </w:rPr>
      <mc:AlternateContent>
        <mc:Choice Requires="wps">
          <w:drawing>
            <wp:anchor distT="0" distB="0" distL="114300" distR="114300" simplePos="0" relativeHeight="251662336" behindDoc="0" locked="0" layoutInCell="1" allowOverlap="1" wp14:anchorId="12624145" wp14:editId="58E03C4B">
              <wp:simplePos x="0" y="0"/>
              <wp:positionH relativeFrom="column">
                <wp:posOffset>-362585</wp:posOffset>
              </wp:positionH>
              <wp:positionV relativeFrom="paragraph">
                <wp:posOffset>305435</wp:posOffset>
              </wp:positionV>
              <wp:extent cx="6515100" cy="0"/>
              <wp:effectExtent l="9525" t="17780" r="9525" b="107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19050">
                        <a:solidFill>
                          <a:srgbClr val="577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75814"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pt,24.05pt" to="484.4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" strokecolor="#577600" strokeweight="1.5pt"/>
          </w:pict>
        </mc:Fallback>
      </mc:AlternateContent>
    </w:r>
    <w:r w:rsidR="00A35935" w:rsidRPr="00A35935">
      <w:rPr>
        <w:rFonts w:ascii="Arial" w:eastAsia="Times New Roman" w:hAnsi="Arial" w:cs="Times New Roman"/>
        <w:i/>
        <w:snapToGrid w:val="0"/>
        <w:color w:val="00501F"/>
        <w:sz w:val="32"/>
        <w:szCs w:val="32"/>
      </w:rPr>
      <w:t>SH</w:t>
    </w:r>
    <w:r w:rsidR="007E2231">
      <w:rPr>
        <w:rFonts w:ascii="Arial" w:eastAsia="Times New Roman" w:hAnsi="Arial" w:cs="Times New Roman"/>
        <w:i/>
        <w:snapToGrid w:val="0"/>
        <w:color w:val="00501F"/>
        <w:sz w:val="32"/>
        <w:szCs w:val="32"/>
      </w:rPr>
      <w:t>E</w:t>
    </w:r>
    <w:r w:rsidR="00A43351">
      <w:rPr>
        <w:rFonts w:ascii="Arial" w:eastAsia="Times New Roman" w:hAnsi="Arial" w:cs="Times New Roman"/>
        <w:i/>
        <w:snapToGrid w:val="0"/>
        <w:color w:val="00501F"/>
        <w:sz w:val="32"/>
        <w:szCs w:val="32"/>
      </w:rPr>
      <w:t>2</w:t>
    </w:r>
    <w:r w:rsidR="00A35935" w:rsidRPr="00A35935">
      <w:rPr>
        <w:rFonts w:ascii="Arial" w:eastAsia="Times New Roman" w:hAnsi="Arial" w:cs="Times New Roman"/>
        <w:i/>
        <w:snapToGrid w:val="0"/>
        <w:color w:val="00501F"/>
        <w:sz w:val="32"/>
        <w:szCs w:val="32"/>
      </w:rPr>
      <w:t>.</w:t>
    </w:r>
    <w:r w:rsidR="00A43351">
      <w:rPr>
        <w:rFonts w:ascii="Arial" w:eastAsia="Times New Roman" w:hAnsi="Arial" w:cs="Times New Roman"/>
        <w:i/>
        <w:snapToGrid w:val="0"/>
        <w:color w:val="00501F"/>
        <w:sz w:val="32"/>
        <w:szCs w:val="32"/>
      </w:rPr>
      <w:t>5 OHS Classification</w:t>
    </w:r>
    <w:r w:rsidR="00A35935" w:rsidRPr="00A35935">
      <w:rPr>
        <w:rFonts w:ascii="Arial" w:eastAsia="Times New Roman" w:hAnsi="Arial" w:cs="Times New Roman"/>
        <w:i/>
        <w:snapToGrid w:val="0"/>
        <w:color w:val="00501F"/>
        <w:sz w:val="32"/>
        <w:szCs w:val="32"/>
      </w:rPr>
      <w:t xml:space="preserve"> </w:t>
    </w:r>
  </w:p>
  <w:p w14:paraId="57656ED5" w14:textId="77777777" w:rsidR="00A35935" w:rsidRDefault="00A35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5561" w14:textId="77777777" w:rsidR="00007618" w:rsidRDefault="00007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910"/>
    <w:multiLevelType w:val="multilevel"/>
    <w:tmpl w:val="5898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D3B4A"/>
    <w:multiLevelType w:val="hybridMultilevel"/>
    <w:tmpl w:val="99B2A9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046CFE"/>
    <w:multiLevelType w:val="hybridMultilevel"/>
    <w:tmpl w:val="165886C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9E4EEE"/>
    <w:multiLevelType w:val="hybridMultilevel"/>
    <w:tmpl w:val="679AED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064F6F"/>
    <w:multiLevelType w:val="hybridMultilevel"/>
    <w:tmpl w:val="331E66C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8E7E47"/>
    <w:multiLevelType w:val="hybridMultilevel"/>
    <w:tmpl w:val="8F36A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9A4C3C"/>
    <w:multiLevelType w:val="hybridMultilevel"/>
    <w:tmpl w:val="C96810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2C16C0"/>
    <w:multiLevelType w:val="hybridMultilevel"/>
    <w:tmpl w:val="CE3A1D8A"/>
    <w:lvl w:ilvl="0" w:tplc="7BB8C9A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E87121"/>
    <w:multiLevelType w:val="hybridMultilevel"/>
    <w:tmpl w:val="93221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5B215A"/>
    <w:multiLevelType w:val="multilevel"/>
    <w:tmpl w:val="6868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993BC0"/>
    <w:multiLevelType w:val="hybridMultilevel"/>
    <w:tmpl w:val="CF384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AA2125"/>
    <w:multiLevelType w:val="hybridMultilevel"/>
    <w:tmpl w:val="2FB6BDC2"/>
    <w:lvl w:ilvl="0" w:tplc="7BB8C9A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603B9E"/>
    <w:multiLevelType w:val="multilevel"/>
    <w:tmpl w:val="9976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F1783"/>
    <w:multiLevelType w:val="hybridMultilevel"/>
    <w:tmpl w:val="8432108A"/>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A106B2E"/>
    <w:multiLevelType w:val="hybridMultilevel"/>
    <w:tmpl w:val="23D872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5F40DB"/>
    <w:multiLevelType w:val="hybridMultilevel"/>
    <w:tmpl w:val="BE6A77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D045AD"/>
    <w:multiLevelType w:val="multilevel"/>
    <w:tmpl w:val="8740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D51D50"/>
    <w:multiLevelType w:val="multilevel"/>
    <w:tmpl w:val="71F06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9E3B49"/>
    <w:multiLevelType w:val="multilevel"/>
    <w:tmpl w:val="33A2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1"/>
  </w:num>
  <w:num w:numId="4">
    <w:abstractNumId w:val="14"/>
  </w:num>
  <w:num w:numId="5">
    <w:abstractNumId w:val="3"/>
  </w:num>
  <w:num w:numId="6">
    <w:abstractNumId w:val="2"/>
  </w:num>
  <w:num w:numId="7">
    <w:abstractNumId w:val="4"/>
  </w:num>
  <w:num w:numId="8">
    <w:abstractNumId w:val="18"/>
  </w:num>
  <w:num w:numId="9">
    <w:abstractNumId w:val="1"/>
  </w:num>
  <w:num w:numId="10">
    <w:abstractNumId w:val="13"/>
  </w:num>
  <w:num w:numId="11">
    <w:abstractNumId w:val="9"/>
  </w:num>
  <w:num w:numId="12">
    <w:abstractNumId w:val="17"/>
  </w:num>
  <w:num w:numId="13">
    <w:abstractNumId w:val="12"/>
  </w:num>
  <w:num w:numId="14">
    <w:abstractNumId w:val="0"/>
  </w:num>
  <w:num w:numId="15">
    <w:abstractNumId w:val="16"/>
  </w:num>
  <w:num w:numId="16">
    <w:abstractNumId w:val="15"/>
  </w:num>
  <w:num w:numId="17">
    <w:abstractNumId w:val="10"/>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2DA"/>
    <w:rsid w:val="00005BCD"/>
    <w:rsid w:val="00007618"/>
    <w:rsid w:val="00045A3A"/>
    <w:rsid w:val="00051564"/>
    <w:rsid w:val="00064E1A"/>
    <w:rsid w:val="00073908"/>
    <w:rsid w:val="00097E9E"/>
    <w:rsid w:val="000A1AFF"/>
    <w:rsid w:val="000E025C"/>
    <w:rsid w:val="000E2C7D"/>
    <w:rsid w:val="001130C3"/>
    <w:rsid w:val="0012448A"/>
    <w:rsid w:val="00136CA9"/>
    <w:rsid w:val="001526F9"/>
    <w:rsid w:val="00162E6B"/>
    <w:rsid w:val="00173C0E"/>
    <w:rsid w:val="001B1662"/>
    <w:rsid w:val="001D636F"/>
    <w:rsid w:val="001F2628"/>
    <w:rsid w:val="002152BD"/>
    <w:rsid w:val="00227009"/>
    <w:rsid w:val="0023367B"/>
    <w:rsid w:val="002A1C90"/>
    <w:rsid w:val="002B4497"/>
    <w:rsid w:val="002C231A"/>
    <w:rsid w:val="0030728B"/>
    <w:rsid w:val="003112DB"/>
    <w:rsid w:val="00317673"/>
    <w:rsid w:val="00353A30"/>
    <w:rsid w:val="00354A75"/>
    <w:rsid w:val="003C350C"/>
    <w:rsid w:val="003D0B58"/>
    <w:rsid w:val="003D1B79"/>
    <w:rsid w:val="003E2504"/>
    <w:rsid w:val="003E4AC5"/>
    <w:rsid w:val="004410B2"/>
    <w:rsid w:val="00457528"/>
    <w:rsid w:val="00497341"/>
    <w:rsid w:val="004D5B2B"/>
    <w:rsid w:val="0052528C"/>
    <w:rsid w:val="00532790"/>
    <w:rsid w:val="005646BB"/>
    <w:rsid w:val="00595EFD"/>
    <w:rsid w:val="005A2C5D"/>
    <w:rsid w:val="005A3C72"/>
    <w:rsid w:val="005E630D"/>
    <w:rsid w:val="00630500"/>
    <w:rsid w:val="0064382B"/>
    <w:rsid w:val="00652616"/>
    <w:rsid w:val="006D57DD"/>
    <w:rsid w:val="006E6E6C"/>
    <w:rsid w:val="006F317B"/>
    <w:rsid w:val="00717FBD"/>
    <w:rsid w:val="00736D44"/>
    <w:rsid w:val="00745A94"/>
    <w:rsid w:val="00747459"/>
    <w:rsid w:val="0076059C"/>
    <w:rsid w:val="007873AB"/>
    <w:rsid w:val="007A3140"/>
    <w:rsid w:val="007B5808"/>
    <w:rsid w:val="007B62CE"/>
    <w:rsid w:val="007E2231"/>
    <w:rsid w:val="007E68AB"/>
    <w:rsid w:val="008005B9"/>
    <w:rsid w:val="00856AA5"/>
    <w:rsid w:val="008628AC"/>
    <w:rsid w:val="00865E2E"/>
    <w:rsid w:val="008C00DB"/>
    <w:rsid w:val="008E1859"/>
    <w:rsid w:val="00934970"/>
    <w:rsid w:val="00956D1C"/>
    <w:rsid w:val="009A52F7"/>
    <w:rsid w:val="009B5FE4"/>
    <w:rsid w:val="009C6E0C"/>
    <w:rsid w:val="009C7412"/>
    <w:rsid w:val="009D452F"/>
    <w:rsid w:val="00A11E00"/>
    <w:rsid w:val="00A35935"/>
    <w:rsid w:val="00A43351"/>
    <w:rsid w:val="00A4580B"/>
    <w:rsid w:val="00A46DA0"/>
    <w:rsid w:val="00A557A7"/>
    <w:rsid w:val="00A70089"/>
    <w:rsid w:val="00A7778B"/>
    <w:rsid w:val="00A81082"/>
    <w:rsid w:val="00A83A45"/>
    <w:rsid w:val="00AD22E1"/>
    <w:rsid w:val="00AE4FB6"/>
    <w:rsid w:val="00AF6D42"/>
    <w:rsid w:val="00B27A34"/>
    <w:rsid w:val="00B3444F"/>
    <w:rsid w:val="00B944EF"/>
    <w:rsid w:val="00BA074A"/>
    <w:rsid w:val="00BB029B"/>
    <w:rsid w:val="00BB6166"/>
    <w:rsid w:val="00C00C0E"/>
    <w:rsid w:val="00C17277"/>
    <w:rsid w:val="00C17BEB"/>
    <w:rsid w:val="00C17FB6"/>
    <w:rsid w:val="00CF62FD"/>
    <w:rsid w:val="00D03563"/>
    <w:rsid w:val="00D05143"/>
    <w:rsid w:val="00D12F72"/>
    <w:rsid w:val="00D1614E"/>
    <w:rsid w:val="00D73E8F"/>
    <w:rsid w:val="00D93D01"/>
    <w:rsid w:val="00DB6583"/>
    <w:rsid w:val="00DD07DC"/>
    <w:rsid w:val="00DD76DA"/>
    <w:rsid w:val="00E13065"/>
    <w:rsid w:val="00E31163"/>
    <w:rsid w:val="00E372DA"/>
    <w:rsid w:val="00E425CD"/>
    <w:rsid w:val="00E45270"/>
    <w:rsid w:val="00E62CD5"/>
    <w:rsid w:val="00E85D5B"/>
    <w:rsid w:val="00E9377D"/>
    <w:rsid w:val="00EA5CAE"/>
    <w:rsid w:val="00EE735D"/>
    <w:rsid w:val="00F05818"/>
    <w:rsid w:val="00F264ED"/>
    <w:rsid w:val="00F31665"/>
    <w:rsid w:val="00F45582"/>
    <w:rsid w:val="00F50E5B"/>
    <w:rsid w:val="00F528C2"/>
    <w:rsid w:val="00F716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AEAB8"/>
  <w15:chartTrackingRefBased/>
  <w15:docId w15:val="{49FD3A5A-775D-465B-97CE-62D9D4DA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4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0089"/>
    <w:pPr>
      <w:ind w:left="720"/>
      <w:contextualSpacing/>
    </w:pPr>
  </w:style>
  <w:style w:type="paragraph" w:styleId="NormalWeb">
    <w:name w:val="Normal (Web)"/>
    <w:basedOn w:val="Normal"/>
    <w:uiPriority w:val="99"/>
    <w:semiHidden/>
    <w:unhideWhenUsed/>
    <w:rsid w:val="0074745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35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935"/>
  </w:style>
  <w:style w:type="paragraph" w:styleId="Footer">
    <w:name w:val="footer"/>
    <w:basedOn w:val="Normal"/>
    <w:link w:val="FooterChar"/>
    <w:uiPriority w:val="99"/>
    <w:unhideWhenUsed/>
    <w:rsid w:val="00A359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1165">
      <w:bodyDiv w:val="1"/>
      <w:marLeft w:val="0"/>
      <w:marRight w:val="0"/>
      <w:marTop w:val="0"/>
      <w:marBottom w:val="0"/>
      <w:divBdr>
        <w:top w:val="none" w:sz="0" w:space="0" w:color="auto"/>
        <w:left w:val="none" w:sz="0" w:space="0" w:color="auto"/>
        <w:bottom w:val="none" w:sz="0" w:space="0" w:color="auto"/>
        <w:right w:val="none" w:sz="0" w:space="0" w:color="auto"/>
      </w:divBdr>
    </w:div>
    <w:div w:id="156190949">
      <w:bodyDiv w:val="1"/>
      <w:marLeft w:val="0"/>
      <w:marRight w:val="0"/>
      <w:marTop w:val="0"/>
      <w:marBottom w:val="0"/>
      <w:divBdr>
        <w:top w:val="none" w:sz="0" w:space="0" w:color="auto"/>
        <w:left w:val="none" w:sz="0" w:space="0" w:color="auto"/>
        <w:bottom w:val="none" w:sz="0" w:space="0" w:color="auto"/>
        <w:right w:val="none" w:sz="0" w:space="0" w:color="auto"/>
      </w:divBdr>
    </w:div>
    <w:div w:id="345012787">
      <w:bodyDiv w:val="1"/>
      <w:marLeft w:val="0"/>
      <w:marRight w:val="0"/>
      <w:marTop w:val="0"/>
      <w:marBottom w:val="0"/>
      <w:divBdr>
        <w:top w:val="none" w:sz="0" w:space="0" w:color="auto"/>
        <w:left w:val="none" w:sz="0" w:space="0" w:color="auto"/>
        <w:bottom w:val="none" w:sz="0" w:space="0" w:color="auto"/>
        <w:right w:val="none" w:sz="0" w:space="0" w:color="auto"/>
      </w:divBdr>
    </w:div>
    <w:div w:id="468860990">
      <w:bodyDiv w:val="1"/>
      <w:marLeft w:val="0"/>
      <w:marRight w:val="0"/>
      <w:marTop w:val="0"/>
      <w:marBottom w:val="0"/>
      <w:divBdr>
        <w:top w:val="none" w:sz="0" w:space="0" w:color="auto"/>
        <w:left w:val="none" w:sz="0" w:space="0" w:color="auto"/>
        <w:bottom w:val="none" w:sz="0" w:space="0" w:color="auto"/>
        <w:right w:val="none" w:sz="0" w:space="0" w:color="auto"/>
      </w:divBdr>
    </w:div>
    <w:div w:id="723716904">
      <w:bodyDiv w:val="1"/>
      <w:marLeft w:val="0"/>
      <w:marRight w:val="0"/>
      <w:marTop w:val="0"/>
      <w:marBottom w:val="0"/>
      <w:divBdr>
        <w:top w:val="none" w:sz="0" w:space="0" w:color="auto"/>
        <w:left w:val="none" w:sz="0" w:space="0" w:color="auto"/>
        <w:bottom w:val="none" w:sz="0" w:space="0" w:color="auto"/>
        <w:right w:val="none" w:sz="0" w:space="0" w:color="auto"/>
      </w:divBdr>
    </w:div>
    <w:div w:id="886648729">
      <w:bodyDiv w:val="1"/>
      <w:marLeft w:val="0"/>
      <w:marRight w:val="0"/>
      <w:marTop w:val="0"/>
      <w:marBottom w:val="0"/>
      <w:divBdr>
        <w:top w:val="none" w:sz="0" w:space="0" w:color="auto"/>
        <w:left w:val="none" w:sz="0" w:space="0" w:color="auto"/>
        <w:bottom w:val="none" w:sz="0" w:space="0" w:color="auto"/>
        <w:right w:val="none" w:sz="0" w:space="0" w:color="auto"/>
      </w:divBdr>
    </w:div>
    <w:div w:id="1023480381">
      <w:bodyDiv w:val="1"/>
      <w:marLeft w:val="0"/>
      <w:marRight w:val="0"/>
      <w:marTop w:val="0"/>
      <w:marBottom w:val="0"/>
      <w:divBdr>
        <w:top w:val="none" w:sz="0" w:space="0" w:color="auto"/>
        <w:left w:val="none" w:sz="0" w:space="0" w:color="auto"/>
        <w:bottom w:val="none" w:sz="0" w:space="0" w:color="auto"/>
        <w:right w:val="none" w:sz="0" w:space="0" w:color="auto"/>
      </w:divBdr>
    </w:div>
    <w:div w:id="1124739253">
      <w:bodyDiv w:val="1"/>
      <w:marLeft w:val="0"/>
      <w:marRight w:val="0"/>
      <w:marTop w:val="0"/>
      <w:marBottom w:val="0"/>
      <w:divBdr>
        <w:top w:val="none" w:sz="0" w:space="0" w:color="auto"/>
        <w:left w:val="none" w:sz="0" w:space="0" w:color="auto"/>
        <w:bottom w:val="none" w:sz="0" w:space="0" w:color="auto"/>
        <w:right w:val="none" w:sz="0" w:space="0" w:color="auto"/>
      </w:divBdr>
    </w:div>
    <w:div w:id="1160460911">
      <w:bodyDiv w:val="1"/>
      <w:marLeft w:val="0"/>
      <w:marRight w:val="0"/>
      <w:marTop w:val="0"/>
      <w:marBottom w:val="0"/>
      <w:divBdr>
        <w:top w:val="none" w:sz="0" w:space="0" w:color="auto"/>
        <w:left w:val="none" w:sz="0" w:space="0" w:color="auto"/>
        <w:bottom w:val="none" w:sz="0" w:space="0" w:color="auto"/>
        <w:right w:val="none" w:sz="0" w:space="0" w:color="auto"/>
      </w:divBdr>
    </w:div>
    <w:div w:id="1306743167">
      <w:bodyDiv w:val="1"/>
      <w:marLeft w:val="0"/>
      <w:marRight w:val="0"/>
      <w:marTop w:val="0"/>
      <w:marBottom w:val="0"/>
      <w:divBdr>
        <w:top w:val="none" w:sz="0" w:space="0" w:color="auto"/>
        <w:left w:val="none" w:sz="0" w:space="0" w:color="auto"/>
        <w:bottom w:val="none" w:sz="0" w:space="0" w:color="auto"/>
        <w:right w:val="none" w:sz="0" w:space="0" w:color="auto"/>
      </w:divBdr>
    </w:div>
    <w:div w:id="1684866437">
      <w:bodyDiv w:val="1"/>
      <w:marLeft w:val="0"/>
      <w:marRight w:val="0"/>
      <w:marTop w:val="0"/>
      <w:marBottom w:val="0"/>
      <w:divBdr>
        <w:top w:val="none" w:sz="0" w:space="0" w:color="auto"/>
        <w:left w:val="none" w:sz="0" w:space="0" w:color="auto"/>
        <w:bottom w:val="none" w:sz="0" w:space="0" w:color="auto"/>
        <w:right w:val="none" w:sz="0" w:space="0" w:color="auto"/>
      </w:divBdr>
    </w:div>
    <w:div w:id="1799494472">
      <w:bodyDiv w:val="1"/>
      <w:marLeft w:val="0"/>
      <w:marRight w:val="0"/>
      <w:marTop w:val="0"/>
      <w:marBottom w:val="0"/>
      <w:divBdr>
        <w:top w:val="none" w:sz="0" w:space="0" w:color="auto"/>
        <w:left w:val="none" w:sz="0" w:space="0" w:color="auto"/>
        <w:bottom w:val="none" w:sz="0" w:space="0" w:color="auto"/>
        <w:right w:val="none" w:sz="0" w:space="0" w:color="auto"/>
      </w:divBdr>
    </w:div>
    <w:div w:id="1803838313">
      <w:bodyDiv w:val="1"/>
      <w:marLeft w:val="0"/>
      <w:marRight w:val="0"/>
      <w:marTop w:val="0"/>
      <w:marBottom w:val="0"/>
      <w:divBdr>
        <w:top w:val="none" w:sz="0" w:space="0" w:color="auto"/>
        <w:left w:val="none" w:sz="0" w:space="0" w:color="auto"/>
        <w:bottom w:val="none" w:sz="0" w:space="0" w:color="auto"/>
        <w:right w:val="none" w:sz="0" w:space="0" w:color="auto"/>
      </w:divBdr>
    </w:div>
    <w:div w:id="2001696433">
      <w:bodyDiv w:val="1"/>
      <w:marLeft w:val="0"/>
      <w:marRight w:val="0"/>
      <w:marTop w:val="0"/>
      <w:marBottom w:val="0"/>
      <w:divBdr>
        <w:top w:val="none" w:sz="0" w:space="0" w:color="auto"/>
        <w:left w:val="none" w:sz="0" w:space="0" w:color="auto"/>
        <w:bottom w:val="none" w:sz="0" w:space="0" w:color="auto"/>
        <w:right w:val="none" w:sz="0" w:space="0" w:color="auto"/>
      </w:divBdr>
    </w:div>
    <w:div w:id="200173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87AE1-6153-4866-8DA1-AE0B3DDA9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10</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Axford</dc:creator>
  <cp:keywords/>
  <dc:description/>
  <cp:lastModifiedBy>Mel Axford</cp:lastModifiedBy>
  <cp:revision>118</cp:revision>
  <dcterms:created xsi:type="dcterms:W3CDTF">2022-02-28T23:13:00Z</dcterms:created>
  <dcterms:modified xsi:type="dcterms:W3CDTF">2022-03-01T22:15:00Z</dcterms:modified>
</cp:coreProperties>
</file>